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4" w:rsidRPr="001D7A8E" w:rsidRDefault="003D5C84" w:rsidP="003D5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8E">
        <w:rPr>
          <w:rFonts w:ascii="Times New Roman" w:hAnsi="Times New Roman" w:cs="Times New Roman"/>
          <w:b/>
          <w:sz w:val="32"/>
          <w:szCs w:val="32"/>
        </w:rPr>
        <w:t>О поступлении и расходовании бюджетных сре</w:t>
      </w:r>
      <w:proofErr w:type="gramStart"/>
      <w:r w:rsidRPr="001D7A8E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1D7A8E">
        <w:rPr>
          <w:rFonts w:ascii="Times New Roman" w:hAnsi="Times New Roman" w:cs="Times New Roman"/>
          <w:b/>
          <w:sz w:val="32"/>
          <w:szCs w:val="32"/>
        </w:rPr>
        <w:t>я развития школы в 2019-2020 учебном году</w:t>
      </w:r>
    </w:p>
    <w:p w:rsidR="003D5C84" w:rsidRPr="001D7A8E" w:rsidRDefault="003D5C84" w:rsidP="003D5C84">
      <w:pPr>
        <w:jc w:val="both"/>
        <w:rPr>
          <w:rFonts w:ascii="Times New Roman" w:hAnsi="Times New Roman" w:cs="Times New Roman"/>
          <w:sz w:val="32"/>
          <w:szCs w:val="32"/>
        </w:rPr>
      </w:pPr>
      <w:r w:rsidRPr="001D7A8E">
        <w:rPr>
          <w:rFonts w:ascii="Times New Roman" w:hAnsi="Times New Roman" w:cs="Times New Roman"/>
          <w:sz w:val="32"/>
          <w:szCs w:val="32"/>
        </w:rPr>
        <w:t xml:space="preserve">Всего поступило бюджетных средств с 1 сентября 2019 года по  1 сентября 2020 года – </w:t>
      </w:r>
      <w:r w:rsidRPr="001D7A8E">
        <w:rPr>
          <w:rFonts w:ascii="Times New Roman" w:hAnsi="Times New Roman" w:cs="Times New Roman"/>
          <w:b/>
          <w:sz w:val="32"/>
          <w:szCs w:val="32"/>
        </w:rPr>
        <w:t>4 326 024</w:t>
      </w:r>
      <w:r w:rsidRPr="001D7A8E">
        <w:rPr>
          <w:rFonts w:ascii="Times New Roman" w:hAnsi="Times New Roman" w:cs="Times New Roman"/>
          <w:sz w:val="32"/>
          <w:szCs w:val="32"/>
        </w:rPr>
        <w:t xml:space="preserve">  рубля.</w:t>
      </w:r>
    </w:p>
    <w:p w:rsidR="003D5C84" w:rsidRPr="001D7A8E" w:rsidRDefault="003D5C84" w:rsidP="003D5C84">
      <w:pPr>
        <w:jc w:val="both"/>
        <w:rPr>
          <w:rFonts w:ascii="Times New Roman" w:hAnsi="Times New Roman" w:cs="Times New Roman"/>
          <w:sz w:val="32"/>
          <w:szCs w:val="32"/>
        </w:rPr>
      </w:pPr>
      <w:r w:rsidRPr="001D7A8E">
        <w:rPr>
          <w:rFonts w:ascii="Times New Roman" w:hAnsi="Times New Roman" w:cs="Times New Roman"/>
          <w:sz w:val="32"/>
          <w:szCs w:val="32"/>
        </w:rPr>
        <w:t xml:space="preserve">Из них на приобретение учебников – </w:t>
      </w:r>
      <w:r w:rsidRPr="001D7A8E">
        <w:rPr>
          <w:rFonts w:ascii="Times New Roman" w:hAnsi="Times New Roman" w:cs="Times New Roman"/>
          <w:b/>
          <w:sz w:val="32"/>
          <w:szCs w:val="32"/>
        </w:rPr>
        <w:t xml:space="preserve">508 889 </w:t>
      </w:r>
      <w:r w:rsidRPr="001D7A8E">
        <w:rPr>
          <w:rFonts w:ascii="Times New Roman" w:hAnsi="Times New Roman" w:cs="Times New Roman"/>
          <w:sz w:val="32"/>
          <w:szCs w:val="32"/>
        </w:rPr>
        <w:t xml:space="preserve"> рубля.</w:t>
      </w:r>
    </w:p>
    <w:p w:rsidR="003D5C84" w:rsidRPr="001D7A8E" w:rsidRDefault="003D5C84" w:rsidP="003D5C84">
      <w:pPr>
        <w:jc w:val="both"/>
        <w:rPr>
          <w:rFonts w:ascii="Times New Roman" w:hAnsi="Times New Roman" w:cs="Times New Roman"/>
          <w:sz w:val="32"/>
          <w:szCs w:val="32"/>
        </w:rPr>
      </w:pPr>
      <w:r w:rsidRPr="001D7A8E">
        <w:rPr>
          <w:rFonts w:ascii="Times New Roman" w:hAnsi="Times New Roman" w:cs="Times New Roman"/>
          <w:sz w:val="32"/>
          <w:szCs w:val="32"/>
        </w:rPr>
        <w:t xml:space="preserve">Также для обучения и воспитания в целях внедрения целевой модели цифровой образовательной среды переданы школе (4 интерактивных комплекса, 1 МФУ, 70 ноутбуков) – на сумму </w:t>
      </w:r>
      <w:r w:rsidRPr="001D7A8E">
        <w:rPr>
          <w:rFonts w:ascii="Times New Roman" w:hAnsi="Times New Roman" w:cs="Times New Roman"/>
          <w:b/>
          <w:sz w:val="32"/>
          <w:szCs w:val="32"/>
        </w:rPr>
        <w:t xml:space="preserve">4 280 555 </w:t>
      </w:r>
      <w:r w:rsidRPr="001D7A8E">
        <w:rPr>
          <w:rFonts w:ascii="Times New Roman" w:hAnsi="Times New Roman" w:cs="Times New Roman"/>
          <w:sz w:val="32"/>
          <w:szCs w:val="32"/>
        </w:rPr>
        <w:t>рублей.</w:t>
      </w:r>
    </w:p>
    <w:p w:rsidR="00C32F9A" w:rsidRPr="00C32F9A" w:rsidRDefault="00C32F9A" w:rsidP="00717E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163B11"/>
    <w:rsid w:val="00170D0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3D5C84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80CE8"/>
    <w:rsid w:val="006B1358"/>
    <w:rsid w:val="00717EB1"/>
    <w:rsid w:val="00721EF8"/>
    <w:rsid w:val="007245DA"/>
    <w:rsid w:val="00727AAE"/>
    <w:rsid w:val="007D076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2019-09-12T14:00:00Z</cp:lastPrinted>
  <dcterms:created xsi:type="dcterms:W3CDTF">2017-04-10T06:43:00Z</dcterms:created>
  <dcterms:modified xsi:type="dcterms:W3CDTF">2020-09-30T14:20:00Z</dcterms:modified>
</cp:coreProperties>
</file>