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E6" w:rsidRDefault="00BB71E6" w:rsidP="00BB71E6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BB71E6" w:rsidRDefault="00BB71E6" w:rsidP="00BB71E6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балкарскому языку (начинающая группа) </w:t>
      </w:r>
      <w:r>
        <w:rPr>
          <w:b/>
          <w:sz w:val="28"/>
          <w:szCs w:val="28"/>
        </w:rPr>
        <w:t xml:space="preserve">11 класс </w:t>
      </w:r>
      <w:bookmarkStart w:id="0" w:name="_GoBack"/>
      <w:bookmarkEnd w:id="0"/>
      <w:r>
        <w:rPr>
          <w:b/>
          <w:sz w:val="28"/>
          <w:szCs w:val="28"/>
        </w:rPr>
        <w:t>на 2019-2020 учебный год</w:t>
      </w:r>
    </w:p>
    <w:p w:rsidR="00BB71E6" w:rsidRDefault="00BB71E6" w:rsidP="00BB71E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B71E6" w:rsidRDefault="00BB71E6" w:rsidP="00BB71E6">
      <w:pPr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Данная программа разработана с учётом требований Федерального закона «Об образовании в Российской Федерации» от 29.12.2012г. №273-ФЗ (п.2,3 ст.28); Приказа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 от 31.12.2015г. №1576 «О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06.10.2009г. №373;</w:t>
      </w:r>
      <w:proofErr w:type="gramEnd"/>
      <w:r>
        <w:rPr>
          <w:bCs/>
          <w:sz w:val="28"/>
          <w:szCs w:val="28"/>
        </w:rPr>
        <w:t xml:space="preserve"> Письма Министерства образования и науки Российской Федерации «О рабочих программах учебных предметов» от 28.10.2015г. №08-1786; Устава МКОУ «СОШ №6»; Примерными (типовыми) образовательными программами по балкарскому языку. </w:t>
      </w:r>
    </w:p>
    <w:p w:rsidR="00BB71E6" w:rsidRDefault="00BB71E6" w:rsidP="00BB71E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на основе используемых учебников:</w:t>
      </w:r>
    </w:p>
    <w:p w:rsidR="00BB71E6" w:rsidRDefault="00BB71E6" w:rsidP="00BB71E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Учебник </w:t>
      </w:r>
      <w:proofErr w:type="spellStart"/>
      <w:r>
        <w:rPr>
          <w:sz w:val="28"/>
          <w:szCs w:val="28"/>
        </w:rPr>
        <w:t>Аппаева</w:t>
      </w:r>
      <w:proofErr w:type="spellEnd"/>
      <w:r>
        <w:rPr>
          <w:sz w:val="28"/>
          <w:szCs w:val="28"/>
        </w:rPr>
        <w:t xml:space="preserve"> Ф.К, </w:t>
      </w:r>
      <w:proofErr w:type="spellStart"/>
      <w:r>
        <w:rPr>
          <w:sz w:val="28"/>
          <w:szCs w:val="28"/>
        </w:rPr>
        <w:t>Дажиева</w:t>
      </w:r>
      <w:proofErr w:type="spellEnd"/>
      <w:r>
        <w:rPr>
          <w:sz w:val="28"/>
          <w:szCs w:val="28"/>
        </w:rPr>
        <w:t xml:space="preserve"> Ж.М., </w:t>
      </w:r>
      <w:r>
        <w:rPr>
          <w:bCs/>
          <w:sz w:val="28"/>
          <w:szCs w:val="28"/>
        </w:rPr>
        <w:t xml:space="preserve"> «Изучаем балкарский язык», 7 класс  Эльбрус, 2015 год.</w:t>
      </w:r>
      <w:r>
        <w:rPr>
          <w:sz w:val="28"/>
          <w:szCs w:val="28"/>
          <w:lang w:eastAsia="ru-RU"/>
        </w:rPr>
        <w:t xml:space="preserve"> </w:t>
      </w:r>
    </w:p>
    <w:p w:rsidR="00BB71E6" w:rsidRDefault="00BB71E6" w:rsidP="00BB71E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учебному плану МКОУ «СОШ №6»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Нальчик на 2019-2020 учебный год на изучение учебного предмета «Балкарский язык» (начинающая группа) в 11 классе предусмотрено 68 часа (2 часа в неделю).</w:t>
      </w:r>
    </w:p>
    <w:p w:rsidR="00BB71E6" w:rsidRDefault="00BB71E6" w:rsidP="00BB71E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11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BB71E6" w:rsidRDefault="00BB71E6" w:rsidP="00BB71E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предмета «Балкарский язык» (начинающая группа) в основной школе обеспечивает достижение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результатов.</w:t>
      </w:r>
    </w:p>
    <w:p w:rsidR="00BB71E6" w:rsidRDefault="00BB71E6" w:rsidP="00BB71E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E1D2C" w:rsidRDefault="007E1D2C"/>
    <w:sectPr w:rsidR="007E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02"/>
    <w:rsid w:val="007D6402"/>
    <w:rsid w:val="007E1D2C"/>
    <w:rsid w:val="00B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E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E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Home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1</dc:creator>
  <cp:keywords/>
  <dc:description/>
  <cp:lastModifiedBy>NoteBook 1</cp:lastModifiedBy>
  <cp:revision>2</cp:revision>
  <dcterms:created xsi:type="dcterms:W3CDTF">2019-11-15T08:45:00Z</dcterms:created>
  <dcterms:modified xsi:type="dcterms:W3CDTF">2019-11-15T08:45:00Z</dcterms:modified>
</cp:coreProperties>
</file>