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29" w:rsidRPr="001C0CA0" w:rsidRDefault="00CE7090" w:rsidP="00CE7090">
      <w:pPr>
        <w:keepNext/>
        <w:autoSpaceDE w:val="0"/>
        <w:autoSpaceDN w:val="0"/>
        <w:adjustRightInd w:val="0"/>
        <w:spacing w:after="120" w:line="240" w:lineRule="auto"/>
        <w:ind w:left="-709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drawing>
          <wp:inline distT="0" distB="0" distL="0" distR="0">
            <wp:extent cx="6551712" cy="9229725"/>
            <wp:effectExtent l="0" t="0" r="0" b="0"/>
            <wp:docPr id="1" name="Рисунок 1" descr="C:\Users\Zalina\Desktop\4кл\4 кла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4кл\4 класс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56" cy="923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0CA0" w:rsidRDefault="001C0CA0" w:rsidP="001C0CA0">
      <w:pPr>
        <w:shd w:val="clear" w:color="auto" w:fill="FFFFFF"/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CF779D" w:rsidRPr="00CF779D" w:rsidRDefault="00CF779D" w:rsidP="00CF779D">
      <w:pPr>
        <w:shd w:val="clear" w:color="auto" w:fill="FFFFFF"/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77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нормативными документами, определяющими содержание данной рабочей программы, являются:</w:t>
      </w:r>
    </w:p>
    <w:p w:rsidR="00CF779D" w:rsidRPr="00CF779D" w:rsidRDefault="00CF779D" w:rsidP="00CF779D">
      <w:pPr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«Об образовании в Российской Федерации» от 29.12.2012 №273 – ФЗ; </w:t>
      </w:r>
    </w:p>
    <w:p w:rsidR="00CF779D" w:rsidRPr="00CF779D" w:rsidRDefault="00CF779D" w:rsidP="00CF779D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</w:t>
      </w:r>
      <w:smartTag w:uri="urn:schemas-microsoft-com:office:smarttags" w:element="metricconverter">
        <w:smartTagPr>
          <w:attr w:name="ProductID" w:val="2009 г"/>
        </w:smartTagPr>
        <w:r w:rsidRPr="00CF77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2009 г</w:t>
        </w:r>
      </w:smartTag>
      <w:r w:rsidRPr="00CF7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CF77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F7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18.05.2015 № 507, от 31.12.2015 № 1576);</w:t>
      </w:r>
    </w:p>
    <w:p w:rsidR="00CF779D" w:rsidRPr="00CF779D" w:rsidRDefault="00CF779D" w:rsidP="00CF779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575329" w:rsidRPr="00CF779D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77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Общая характеристика  </w:t>
      </w:r>
      <w:r w:rsidR="004555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учебного предмета</w:t>
      </w:r>
    </w:p>
    <w:p w:rsidR="00D30640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 программы направлено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 Изучаются такие закономерности изобразительного искусства, без которых невозможна ориентация в потоке художественной информации. Учащиеся получают представление об изобразительном искусстве как целостном явлении, поэтому темы программ формулируются так, чтобы избежать излишней детализации, расчлененности и препарирования явлений, фактов, событий. Это дает возможность сохранить ценностные аспекты искусства и не свести его изучение к узко технологической стороне. Содержание художественного образования предусматривает два вида деятельности учащихся: восприятие произведений искусства (ученик – зритель) и собственную художественно-творческую деятельность (ученик – художник). Это дает возможность показать единство и взаимодействие двух сторон жизни человека в искусстве, раскрыть характер диалога между художником и зрителем, избежать преимущественно информационного подхода к изложению материала. При этом учитывается собственный эмоциональный опыт общения ребенка с произведениями искусства, что позволяет выве</w:t>
      </w:r>
      <w:r w:rsidR="00206682"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на передний план деятельно</w:t>
      </w: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освое</w:t>
      </w:r>
      <w:r w:rsidR="00206682"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73F0F"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изобразительного искусства, </w:t>
      </w:r>
      <w:r w:rsidR="00206682"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аряду с основной формой организации учебного процесса  уроком – рекомендуется проводить экскурсии в художественные и краеведческие музеи, в архитектурные заповедники; использовать видеоматериалы о художественных музеях и картинных галереях. Основные 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осуществляются с уроками музыки и литературного чтения, при прохождении отдельных тем рекомендуется использовать 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окружающим миром (наша Родина и мир, строение растений, животных, пропорции человека, связи в природе), математикой (геометрические фигуры и объемы), трудом (природные и искусственные материалы, отделка готовых изделий). Распределение часов, данное в программе, следует считать примерным. Также примерными являются ссылки на произведения искусства, которые можно использовать на уроках.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содержательные линии</w:t>
      </w:r>
    </w:p>
    <w:p w:rsidR="0024214F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выделены три содержательные линии, реализующие концентрический принцип предъявления содержания обучения, что дает возможность постепенно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расширять и усложнять его с учетом конкретного этапа обучения: «Мир изобразительных (пластических) искусств»; «Художественный язык изобразительного искусства»; «Художественное творчество и его связь с окружающей жизнью».</w:t>
      </w:r>
    </w:p>
    <w:p w:rsidR="00575329" w:rsidRPr="00CF779D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77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="00CF779D" w:rsidRPr="00CF77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задачи </w:t>
      </w:r>
      <w:r w:rsidR="0001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изучения </w:t>
      </w:r>
      <w:r w:rsidR="004555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учебного </w:t>
      </w:r>
      <w:r w:rsidR="0001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предмета</w:t>
      </w:r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результате изучения изобразительного искусства реализуются следующие цели: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способности к эмоционально-ценностному восприятию произведений изобразительного искусства, выражению в творческих работах своего отношения к окружающему миру;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освоение первичных знаний о мире пластических искусств: изобразительном, декоративно-прикладном, архитектуре, дизайне; о формах их бытования в повседневном окружении ребенка;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элементарными умениями, навыками, способами художественной деятельности;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воспитание эмоциональной отзывчивости и культуры восприятия произведений профессионального и народного изобразительного искусства; нравственных и эстетических чувств: любви к родной природе, своему народу, Родине, уважение к ее традициям, героическому прошлому, многонациональной культуре.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 задачи: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детей элементарным основам реалистического рисунка, формировать навыки рисования с натуры, по памяти, по представлению, знакомить с особенностями работы в области декоративно-прикладного и народного искусства, лепки и аппликации;</w:t>
      </w:r>
    </w:p>
    <w:p w:rsidR="00575329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детей изобразительные способности, художественный вкус, творческое воображение, пространственное мышление, эстетические чувства и понимание прекрасного, воспитывать интерес и любовь к искусству.</w:t>
      </w:r>
    </w:p>
    <w:p w:rsidR="000E5B32" w:rsidRPr="000E5B32" w:rsidRDefault="000E5B32" w:rsidP="009760E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работе используется инвариантный модуль «Школьный урок» (см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1)</w:t>
      </w:r>
    </w:p>
    <w:p w:rsidR="00575329" w:rsidRDefault="00CF779D" w:rsidP="009760E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77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реализации программы</w:t>
      </w:r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федеральном базисном учебном плане на изучение «Изобразительного искусства» отводится 1 час в неделю с I по IV класс. Всего – 135 час</w:t>
      </w:r>
      <w:r w:rsidR="008829AF"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36413"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</w:t>
      </w:r>
      <w:proofErr w:type="spellStart"/>
      <w:r w:rsidR="00CF7905">
        <w:rPr>
          <w:rFonts w:ascii="Times New Roman" w:hAnsi="Times New Roman" w:cs="Times New Roman"/>
          <w:sz w:val="24"/>
          <w:szCs w:val="24"/>
        </w:rPr>
        <w:t>Л.А.Неменская</w:t>
      </w:r>
      <w:proofErr w:type="spellEnd"/>
      <w:r w:rsidR="00CF7905">
        <w:rPr>
          <w:rFonts w:ascii="Times New Roman" w:hAnsi="Times New Roman" w:cs="Times New Roman"/>
          <w:sz w:val="24"/>
          <w:szCs w:val="24"/>
        </w:rPr>
        <w:t xml:space="preserve"> </w:t>
      </w:r>
      <w:r w:rsidR="00206682" w:rsidRPr="00EF6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4</w:t>
      </w:r>
      <w:r w:rsidR="0024214F" w:rsidRPr="00EF6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29AF" w:rsidRPr="00EF6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классе рассчитана на 34</w:t>
      </w:r>
      <w:r w:rsidR="00736413" w:rsidRPr="00EF6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часа. В рабочей программе запланировано</w:t>
      </w:r>
      <w:r w:rsidR="008829AF" w:rsidRPr="00EF6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34 часа.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ценностных ориентиров содержания учебного предмета</w:t>
      </w:r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каждой темы, при анализе произведений искусства необходимо постоянно делать акцент на гуманистической составляющей искусства: говорить о таких категориях, как красота, добро, истина, творчество, гражданственность, патриотизм, ценность природы и человеческой жизни.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умения, навыки и способы деятельности</w:t>
      </w:r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изобразительного искусства формируются умения воспринимать окружающий мир и произведения искусства, выявлять с помощью сравнения отдельные признаки, характерные для сопоставляемых художественных произведений, анализировать результаты сравнения, объединять произведения по видовым и жанровым признакам; работать с простейшими знаковыми и графическими моделями для выявления характерных особенностей художественного образа. Дети учатся решать творческие задачи на уровне комбинаций и импровизаций, проявлять оригинальность при их решении, создавать творческие работы на основе собственного замысла. У младших школьников формируются навыки учебного сотрудничества в коллективных художественных работах (умение договариваться, распределять работу, оценивать свой вклад в деятельность и ее общий результат).</w:t>
      </w:r>
    </w:p>
    <w:p w:rsidR="00CF779D" w:rsidRDefault="00575329" w:rsidP="00CF779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концу обучения в начальной школе у младших школьников формируются представления об основных жанрах и видах произведений изобразительного искусства; известных центрах народных художественных ремесел России. Формируются умения различать основные и составные, теплые и холодные цвета; узнавать отдельные произведения выдающихся отечественных и зарубежных художников, называть их авторов; сравнивать различные виды изобразительного искусства (графики, живописи, декоративно-прикладного искусства). В результате обучения дети научатся пользоваться художественными материалами и применять главные средства художественной выразительности живописи, графики, скульптуры, декоративно-прикладного искусства в собственной художественно-творческой деятельности. Полученные знания и умения учащиеся могут использовать в практической деятельности и повседневной жизни для: самостоятельной творческой деятельности, обогащения опыта восприятия произведений изобразительного искусства, оценке произведений искусства при посещении выставок и художественных музеев искусства.</w:t>
      </w:r>
    </w:p>
    <w:p w:rsidR="00CF779D" w:rsidRPr="00CF779D" w:rsidRDefault="00CF779D" w:rsidP="00CF779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CF77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CF77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данной программе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результаты освоения курса 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формирование у ребёнка ценностных ориентиров в области изобразительного искусства;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воспитание уважительного отношения к творчеству, как своему, так и других людей;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развитие самостоятельности в поиске решения различных изобразительных задач;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г) формирование духовных и эстетических потребностей;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овладение различными приёмами и техниками изобразительной деятельности;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воспитание готовности к отстаиванию своего эстетического идеала;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ж) отработка навыков самостоятельной и групповой работы.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результаты: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первоначальных представлений о роли изобразительного искусства в жизни и духовно-нравственном развитии человека;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ознакомление учащихся с выразительными средствами различных видов изобразительного искусства и освоение некоторых из них;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ознакомление учащихся с терминологией и классификацией изобразительного искусства;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первичное ознакомление учащихся с отечественной и мировой культурой;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получение детьми представлений о некоторых специфических формах художественной деятельности, базирующихся на ИКТ (цифровая фотография, работа с компьютером, элементы мультипликации и пр.), а также декоративного искусства и дизайна.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</w:t>
      </w:r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освоения курса обеспечиваются познавательными и коммуникативными учебными действиями, а также 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связями с технологией, музыкой, литературой, историей и даже с математикой.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художественно-творческая изобразительная деятельность неразрывно связана с эстетическим видением действительности, на занятиях курса детьми изучается 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общеэстетический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контекст. Это довольно широкий спектр понятий, усвоение которых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поможет учащимся осознанно включиться в творческий процесс.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этого, 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метапредметными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результатами изучения </w:t>
      </w:r>
      <w:r w:rsidR="004555C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предмета</w:t>
      </w: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«Изобразительное искусство» является формирование перечисленных ниже универсальных учебных действий (УУД).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УУД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Проговаривать последовательность действий на уроке.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Учиться работать по предложенному учителем плану.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Учиться отличать 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выполненное задание от неверного.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Учиться совместно с учителем и другими учениками давать эмоциональную оценку деятельности класса на уроке.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Основой для формирования этих действий служит соблюдение технологии оценивания образовательных достижений.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УУД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Ориентироваться в своей системе знаний: отличать новое от уже известного с помощью учителя.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Перерабатывать полученную информацию: делать выводы в результате совместной работы всего класса.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УУД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Уметь пользоваться языком изобразительного искусства: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донести свою позицию до собеседника;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оформить свою мысль в устной и письменной форме (на уровне одного предложения или небольшого текста).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Уметь слушать и понимать высказывания собеседников.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Уметь выразительно читать и пересказывать содержание текста.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Учиться 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согласованно</w:t>
      </w:r>
      <w:proofErr w:type="gram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группе: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учиться планировать работу в группе;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учиться распределять работу между участниками проекта;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понимать общую задачу проекта и точно выполнять свою часть работы;</w:t>
      </w:r>
    </w:p>
    <w:p w:rsidR="008E12EF" w:rsidRDefault="00575329" w:rsidP="008E12E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уметь выполнять различные роли в группе (лидера, исполнителя, критика).</w:t>
      </w:r>
    </w:p>
    <w:p w:rsidR="004A0C6E" w:rsidRDefault="004A0C6E" w:rsidP="004A0C6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Система оценки достижений обучающихся</w:t>
      </w:r>
    </w:p>
    <w:p w:rsidR="008D0393" w:rsidRPr="004A0C6E" w:rsidRDefault="008D0393" w:rsidP="004A0C6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Оценка "5</w:t>
      </w:r>
      <w:r w:rsidRPr="008D039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"</w:t>
      </w:r>
    </w:p>
    <w:p w:rsidR="004A0C6E" w:rsidRPr="004A0C6E" w:rsidRDefault="004A0C6E" w:rsidP="004A0C6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учащийся  полностью справляется с поставленной целью урока;</w:t>
      </w:r>
    </w:p>
    <w:p w:rsidR="004A0C6E" w:rsidRPr="004A0C6E" w:rsidRDefault="004A0C6E" w:rsidP="004A0C6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правильно излагает изученный материал и умеет применить полученные  знания на практике;</w:t>
      </w:r>
    </w:p>
    <w:p w:rsidR="004A0C6E" w:rsidRPr="004A0C6E" w:rsidRDefault="004A0C6E" w:rsidP="004A0C6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proofErr w:type="gramStart"/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верно</w:t>
      </w:r>
      <w:proofErr w:type="gramEnd"/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решает композицию рисунка, т.е. гармонично согласовывает между  собой все компоненты изображения;</w:t>
      </w:r>
    </w:p>
    <w:p w:rsidR="004A0C6E" w:rsidRPr="004A0C6E" w:rsidRDefault="004A0C6E" w:rsidP="004A0C6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умеет подметить и передать в изображении наиболее </w:t>
      </w:r>
      <w:proofErr w:type="gramStart"/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характерное</w:t>
      </w:r>
      <w:proofErr w:type="gramEnd"/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</w:p>
    <w:p w:rsidR="004A0C6E" w:rsidRPr="004A0C6E" w:rsidRDefault="004A0C6E" w:rsidP="004A0C6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Оценка "4"</w:t>
      </w: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4A0C6E" w:rsidRPr="004A0C6E" w:rsidRDefault="004A0C6E" w:rsidP="004A0C6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4A0C6E" w:rsidRPr="004A0C6E" w:rsidRDefault="004A0C6E" w:rsidP="004A0C6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гармонично согласовывает между собой все компоненты изображения;</w:t>
      </w:r>
    </w:p>
    <w:p w:rsidR="004A0C6E" w:rsidRPr="004A0C6E" w:rsidRDefault="004A0C6E" w:rsidP="004A0C6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умеет подметить, но не совсем точно передаёт в изображении наиболее</w:t>
      </w: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proofErr w:type="gramStart"/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характерное</w:t>
      </w:r>
      <w:proofErr w:type="gramEnd"/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</w:p>
    <w:p w:rsidR="004A0C6E" w:rsidRPr="004A0C6E" w:rsidRDefault="004A0C6E" w:rsidP="004A0C6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Оценка "3"</w:t>
      </w:r>
    </w:p>
    <w:p w:rsidR="004A0C6E" w:rsidRPr="004A0C6E" w:rsidRDefault="004A0C6E" w:rsidP="004A0C6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учащийся слабо справляется с поставленной целью урока;</w:t>
      </w:r>
    </w:p>
    <w:p w:rsidR="004A0C6E" w:rsidRPr="004A0C6E" w:rsidRDefault="004A0C6E" w:rsidP="004A0C6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допускает неточность в изложении изученного материала.</w:t>
      </w:r>
    </w:p>
    <w:p w:rsidR="004A0C6E" w:rsidRPr="004A0C6E" w:rsidRDefault="004A0C6E" w:rsidP="004A0C6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Оценка "2"</w:t>
      </w: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4A0C6E" w:rsidRPr="004A0C6E" w:rsidRDefault="004A0C6E" w:rsidP="004A0C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учащийся допускает грубые ошибки в ответе;</w:t>
      </w:r>
    </w:p>
    <w:p w:rsidR="004A0C6E" w:rsidRPr="004A0C6E" w:rsidRDefault="004A0C6E" w:rsidP="004A0C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не справляется с поставленной целью урока.</w:t>
      </w:r>
    </w:p>
    <w:p w:rsidR="004A0C6E" w:rsidRPr="004A0C6E" w:rsidRDefault="004A0C6E" w:rsidP="008E12E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2EF" w:rsidRDefault="008E12EF" w:rsidP="008E12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Содержание разделов учебного </w:t>
      </w:r>
      <w:r w:rsidR="008102D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предмета</w:t>
      </w:r>
    </w:p>
    <w:p w:rsidR="008E12EF" w:rsidRDefault="008E12EF" w:rsidP="008E12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9"/>
      </w:tblGrid>
      <w:tr w:rsidR="008E12EF" w:rsidTr="00325152">
        <w:tc>
          <w:tcPr>
            <w:tcW w:w="959" w:type="dxa"/>
          </w:tcPr>
          <w:p w:rsidR="008E12EF" w:rsidRPr="006B113E" w:rsidRDefault="008E12EF" w:rsidP="003251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13" w:type="dxa"/>
          </w:tcPr>
          <w:p w:rsidR="008E12EF" w:rsidRPr="006B113E" w:rsidRDefault="008E12EF" w:rsidP="003251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99" w:type="dxa"/>
          </w:tcPr>
          <w:p w:rsidR="008E12EF" w:rsidRPr="006B113E" w:rsidRDefault="008E12EF" w:rsidP="003251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8E12EF" w:rsidTr="00325152">
        <w:tc>
          <w:tcPr>
            <w:tcW w:w="959" w:type="dxa"/>
          </w:tcPr>
          <w:p w:rsidR="008E12EF" w:rsidRPr="008E12EF" w:rsidRDefault="008E12EF" w:rsidP="008E12EF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8E12EF" w:rsidRDefault="00B734AD" w:rsidP="003251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Истоки искусства</w:t>
            </w:r>
            <w:r w:rsidR="000F0C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твоего народа</w:t>
            </w:r>
          </w:p>
        </w:tc>
        <w:tc>
          <w:tcPr>
            <w:tcW w:w="1099" w:type="dxa"/>
          </w:tcPr>
          <w:p w:rsidR="008E12EF" w:rsidRDefault="000F0CA3" w:rsidP="003251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E12EF" w:rsidTr="00325152">
        <w:tc>
          <w:tcPr>
            <w:tcW w:w="959" w:type="dxa"/>
          </w:tcPr>
          <w:p w:rsidR="008E12EF" w:rsidRPr="008E12EF" w:rsidRDefault="008E12EF" w:rsidP="008E12EF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8E12EF" w:rsidRPr="008E12EF" w:rsidRDefault="000F0CA3" w:rsidP="008E12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Древние города твоей земли</w:t>
            </w:r>
          </w:p>
          <w:p w:rsidR="008E12EF" w:rsidRDefault="008E12EF" w:rsidP="008E12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8E12EF" w:rsidRDefault="008E12EF" w:rsidP="003251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E12EF" w:rsidTr="00325152">
        <w:tc>
          <w:tcPr>
            <w:tcW w:w="959" w:type="dxa"/>
          </w:tcPr>
          <w:p w:rsidR="008E12EF" w:rsidRPr="008E12EF" w:rsidRDefault="008E12EF" w:rsidP="008E12EF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8E12EF" w:rsidRDefault="000F0CA3" w:rsidP="008E12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Каждый наро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художник</w:t>
            </w:r>
          </w:p>
        </w:tc>
        <w:tc>
          <w:tcPr>
            <w:tcW w:w="1099" w:type="dxa"/>
          </w:tcPr>
          <w:p w:rsidR="008E12EF" w:rsidRDefault="000F0CA3" w:rsidP="003251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8E12EF" w:rsidTr="00325152">
        <w:tc>
          <w:tcPr>
            <w:tcW w:w="959" w:type="dxa"/>
          </w:tcPr>
          <w:p w:rsidR="008E12EF" w:rsidRPr="008E12EF" w:rsidRDefault="008E12EF" w:rsidP="008E12EF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8E12EF" w:rsidRDefault="000F0CA3" w:rsidP="008E12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 об</w:t>
            </w:r>
            <w:r w:rsidR="004840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ъединяет  народы</w:t>
            </w:r>
            <w:r w:rsidR="008E12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99" w:type="dxa"/>
          </w:tcPr>
          <w:p w:rsidR="008E12EF" w:rsidRDefault="008E12EF" w:rsidP="003251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8E12EF" w:rsidRPr="00EF6F32" w:rsidRDefault="008E12EF" w:rsidP="008E12E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изобразительного языка искусства: рисунок, цвет, композиция, объем, пропорции. 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основы рисунка (характер линии, штриха; соотношение черного и белого, композиция); живописи (основные и составные, теплые и холодные цвета, изменение характера цвета); скульптуры (объем, ритм, фактура); архитектуры (объем, соотношение частей, ритм, силуэт); декоративно-прикладного искусства и дизайна (обобщение, роль ритма и цвета) на примерах произведений отечественных и зарубежных художников.</w:t>
      </w:r>
      <w:proofErr w:type="gramEnd"/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кругозора: восприятие, эмоциональная оценка шедевров русского и мирового искусства на основе представлений о языке изобразительных (пластических) искусств.</w:t>
      </w:r>
    </w:p>
    <w:p w:rsidR="00575329" w:rsidRPr="00EF6F32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творчество и его связь с окружающей жизнью (50 час)</w:t>
      </w:r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художественно-творческой деятельности. 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различных видах изобразительной (живопись, графика, скульптура), </w:t>
      </w: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декоративно-прикладной (орнаменты, росписи, эскизы оформления изделий) и художественно конструктивной (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бумагопластика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лепка) деятельности.</w:t>
      </w:r>
      <w:proofErr w:type="gram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Первичные навыки рисования с натуры, по памяти и воображению (натюрморт, пейзаж, животные, человек). 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в индивидуальной и коллективной деятельности различных художественных техник и материалов: коллаж, 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граттаж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аппликация, бумажная пластика, гуашь, акварель, пастель, восковые мелки, тушь, карандаш, фломастеры, пластилин, глина, подручные и природные материалы.</w:t>
      </w:r>
      <w:proofErr w:type="gramEnd"/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настроения в творческой работе (живописи, графике, скульптуре, декоративно-прикладном искусстве) с помощью цвета, тона, композиции, пространства, линии, штриха, пятна, объема, материала, орнамента, конструирования (на примерах работ русских и зарубежных художников, изделий народного искусства, дизайна).</w:t>
      </w:r>
      <w:proofErr w:type="gram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и применение выразительных сре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реализации собственного замысла в рисунке, аппликации, художественном изделии. 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изобразительных (пластических) искусств в организации</w:t>
      </w:r>
      <w:r w:rsidR="00206682"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материального окружения человека (вторая природа), его повседневной жизни (архитектура зданий, планировка парков, оформление интерьера квартиры, школы; дизайн одежды, мебели, посуды, игрушек, оформление книг, роспись тканей и др.).</w:t>
      </w:r>
      <w:proofErr w:type="gramEnd"/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произведениями народных художественных промыслов России (основные центры) с учетом местных условий, их связь с традиционной жизнью народа. Восприятие, эмоциональная оценка изделий народного искусства и выполнение работ по мотивам произведений художественных промыслов.</w:t>
      </w:r>
    </w:p>
    <w:p w:rsidR="00575329" w:rsidRPr="00EF6F32" w:rsidRDefault="00575329" w:rsidP="009760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навыками </w:t>
      </w:r>
      <w:proofErr w:type="spell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бумагопластики</w:t>
      </w:r>
      <w:proofErr w:type="spellEnd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 предметов бытового окружения человека (игровой площадки, микрорайона, города, мебели для пластилиновых человечков, елочных игрушек, посуды, машин и др.) – связь с «Технологией».</w:t>
      </w:r>
      <w:proofErr w:type="gramEnd"/>
    </w:p>
    <w:p w:rsidR="00575329" w:rsidRDefault="00575329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F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кругозора: экскурсии по улицам села, в краеведческий музе</w:t>
      </w:r>
      <w:r w:rsidR="004A0C6E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4A0C6E" w:rsidRPr="004A0C6E" w:rsidRDefault="004A0C6E" w:rsidP="004A0C6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C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методы контроля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0"/>
        <w:gridCol w:w="5901"/>
      </w:tblGrid>
      <w:tr w:rsidR="004A0C6E" w:rsidRPr="004A0C6E" w:rsidTr="00325152">
        <w:tc>
          <w:tcPr>
            <w:tcW w:w="870" w:type="dxa"/>
            <w:tcBorders>
              <w:right w:val="single" w:sz="4" w:space="0" w:color="auto"/>
            </w:tcBorders>
          </w:tcPr>
          <w:p w:rsidR="004A0C6E" w:rsidRPr="004A0C6E" w:rsidRDefault="004A0C6E" w:rsidP="004A0C6E">
            <w:pPr>
              <w:spacing w:after="2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0C6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4A0C6E" w:rsidRPr="004A0C6E" w:rsidRDefault="004A0C6E" w:rsidP="004A0C6E">
            <w:pPr>
              <w:spacing w:after="2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0C6E">
              <w:rPr>
                <w:rFonts w:ascii="Times New Roman" w:hAnsi="Times New Roman"/>
                <w:b/>
                <w:sz w:val="24"/>
                <w:szCs w:val="24"/>
              </w:rPr>
              <w:t>Виды контроля</w:t>
            </w:r>
          </w:p>
        </w:tc>
      </w:tr>
      <w:tr w:rsidR="004A0C6E" w:rsidRPr="004A0C6E" w:rsidTr="00325152">
        <w:tc>
          <w:tcPr>
            <w:tcW w:w="870" w:type="dxa"/>
            <w:tcBorders>
              <w:right w:val="single" w:sz="4" w:space="0" w:color="auto"/>
            </w:tcBorders>
          </w:tcPr>
          <w:p w:rsidR="004A0C6E" w:rsidRPr="004A0C6E" w:rsidRDefault="004A0C6E" w:rsidP="004A0C6E">
            <w:pPr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C6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4A0C6E" w:rsidRPr="004A0C6E" w:rsidRDefault="004A0C6E" w:rsidP="004A0C6E">
            <w:pPr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творческих работ</w:t>
            </w:r>
          </w:p>
        </w:tc>
      </w:tr>
    </w:tbl>
    <w:p w:rsidR="004A0C6E" w:rsidRPr="004A0C6E" w:rsidRDefault="004A0C6E" w:rsidP="004A0C6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C6E" w:rsidRDefault="004A0C6E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7538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1.</w:t>
      </w:r>
    </w:p>
    <w:p w:rsidR="007538C8" w:rsidRDefault="007538C8" w:rsidP="007538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Инвариантный м</w:t>
      </w:r>
      <w:r w:rsidRPr="00077127">
        <w:rPr>
          <w:rFonts w:ascii="Times New Roman" w:hAnsi="Times New Roman" w:cs="Times New Roman"/>
          <w:b/>
        </w:rPr>
        <w:t xml:space="preserve">одуль «Школьный урок»  </w:t>
      </w:r>
      <w:r>
        <w:rPr>
          <w:rFonts w:ascii="Times New Roman" w:hAnsi="Times New Roman" w:cs="Times New Roman"/>
          <w:b/>
        </w:rPr>
        <w:br/>
        <w:t xml:space="preserve">            </w:t>
      </w:r>
      <w:r w:rsidRPr="00077127">
        <w:rPr>
          <w:rFonts w:ascii="Times New Roman" w:hAnsi="Times New Roman" w:cs="Times New Roman"/>
          <w:b/>
        </w:rPr>
        <w:t xml:space="preserve">и его использование на уроках в начальной </w:t>
      </w:r>
      <w:r>
        <w:rPr>
          <w:rFonts w:ascii="Times New Roman" w:hAnsi="Times New Roman" w:cs="Times New Roman"/>
          <w:b/>
        </w:rPr>
        <w:t>ш</w:t>
      </w:r>
      <w:r w:rsidRPr="00077127">
        <w:rPr>
          <w:rFonts w:ascii="Times New Roman" w:hAnsi="Times New Roman" w:cs="Times New Roman"/>
          <w:b/>
        </w:rPr>
        <w:t>коле МКОУ «СОШ№6 г.о</w:t>
      </w:r>
      <w:proofErr w:type="gramStart"/>
      <w:r w:rsidRPr="00077127">
        <w:rPr>
          <w:rFonts w:ascii="Times New Roman" w:hAnsi="Times New Roman" w:cs="Times New Roman"/>
          <w:b/>
        </w:rPr>
        <w:t>.Н</w:t>
      </w:r>
      <w:proofErr w:type="gramEnd"/>
      <w:r w:rsidRPr="00077127">
        <w:rPr>
          <w:rFonts w:ascii="Times New Roman" w:hAnsi="Times New Roman" w:cs="Times New Roman"/>
          <w:b/>
        </w:rPr>
        <w:t>альчик»</w:t>
      </w:r>
      <w:r w:rsidRPr="000771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lastRenderedPageBreak/>
        <w:t xml:space="preserve">  </w:t>
      </w:r>
      <w:r w:rsidRPr="00077127">
        <w:rPr>
          <w:rFonts w:ascii="Times New Roman" w:hAnsi="Times New Roman" w:cs="Times New Roman"/>
        </w:rPr>
        <w:t>Программа «школа России»,</w:t>
      </w:r>
      <w:r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t>которая реализуется в</w:t>
      </w:r>
      <w:r>
        <w:rPr>
          <w:rFonts w:ascii="Times New Roman" w:hAnsi="Times New Roman" w:cs="Times New Roman"/>
        </w:rPr>
        <w:t xml:space="preserve"> МКОУ «СОШ№6»</w:t>
      </w:r>
      <w:r w:rsidRPr="00077127">
        <w:rPr>
          <w:rFonts w:ascii="Times New Roman" w:hAnsi="Times New Roman" w:cs="Times New Roman"/>
        </w:rPr>
        <w:t>, предполагает единство учебно</w:t>
      </w:r>
      <w:r>
        <w:rPr>
          <w:rFonts w:ascii="Times New Roman" w:hAnsi="Times New Roman" w:cs="Times New Roman"/>
        </w:rPr>
        <w:t>-</w:t>
      </w:r>
      <w:r w:rsidRPr="00077127">
        <w:rPr>
          <w:rFonts w:ascii="Times New Roman" w:hAnsi="Times New Roman" w:cs="Times New Roman"/>
        </w:rPr>
        <w:t xml:space="preserve">воспитательного процесса. В цифровую эпоху особо востребованной задачей становится смещение внимания на воспитание и социализацию школьников. Педагоги  школы на своих уроках не просто передают знания, а максимально преодолевают барьер между обучением и воспитанием за счет повышения воспитательного потенциала урока. Обучающиеся вводятся в контекст современной культуры, порождающий такие новообразования в структуре личности, как: · знания о мире; · умение взаимодействовать с миром и людьми; · ценностное отношение к миру. </w:t>
      </w:r>
      <w:r>
        <w:rPr>
          <w:rFonts w:ascii="Times New Roman" w:hAnsi="Times New Roman" w:cs="Times New Roman"/>
        </w:rPr>
        <w:t xml:space="preserve">          </w:t>
      </w:r>
      <w:r w:rsidRPr="00077127">
        <w:rPr>
          <w:rFonts w:ascii="Times New Roman" w:hAnsi="Times New Roman" w:cs="Times New Roman"/>
        </w:rPr>
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деятельность.</w:t>
      </w:r>
    </w:p>
    <w:p w:rsidR="007538C8" w:rsidRPr="00077127" w:rsidRDefault="007538C8" w:rsidP="007538C8">
      <w:pPr>
        <w:rPr>
          <w:rFonts w:ascii="Times New Roman" w:hAnsi="Times New Roman" w:cs="Times New Roman"/>
        </w:rPr>
      </w:pP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Все это в процессе организации учебной деятельности позволяет следующее: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установление взаимоотношения субъектов деятельности на уроке выстраиваются как отношения субъектов единой совместной деятельности, обеспечиваемой общими активными интеллектуальными усилиями;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и заключается важнейшее условие реализации воспитательного потенциала современного урока - активная познавательная деятельность детей);</w:t>
      </w:r>
      <w:proofErr w:type="gramEnd"/>
      <w:r w:rsidRPr="00077127">
        <w:rPr>
          <w:rFonts w:ascii="Times New Roman" w:hAnsi="Times New Roman" w:cs="Times New Roman"/>
        </w:rPr>
        <w:br/>
        <w:t xml:space="preserve"> </w:t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использование воспитательных возможностей предметного содержания через подбор соответствующих текстов для чтения, задач для решения, проблемных ситуаций для обсуждения в классе;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учебного диалога; групповой работы или работы в парах, которые учат школьников командной работе и взаимодействию с другими детьми (особенно важно в начальной школе);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индивидуальных образовательных программ,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10 аргументирования и отстаивания своей точки зрения (основная и старшая</w:t>
      </w:r>
      <w:proofErr w:type="gramEnd"/>
      <w:r w:rsidRPr="00077127">
        <w:rPr>
          <w:rFonts w:ascii="Times New Roman" w:hAnsi="Times New Roman" w:cs="Times New Roman"/>
        </w:rPr>
        <w:t xml:space="preserve"> школа).</w:t>
      </w:r>
      <w:r>
        <w:rPr>
          <w:rFonts w:ascii="Times New Roman" w:hAnsi="Times New Roman" w:cs="Times New Roman"/>
        </w:rPr>
        <w:br/>
        <w:t xml:space="preserve">  </w:t>
      </w:r>
      <w:r w:rsidRPr="00077127">
        <w:rPr>
          <w:rFonts w:ascii="Times New Roman" w:hAnsi="Times New Roman" w:cs="Times New Roman"/>
        </w:rPr>
        <w:t xml:space="preserve"> Новые знания появляются совместными усилиями школьника и педагога. При этом важно, чтобы задаваемые учителем вопросы воспринимались не как контроль учителя за усвояемостью знаний ученика, а как диалог личности с личностью, чтобы задания хотелось исполнять, не отдавая этому времени часть жизни, а приобретая через них саму жизнь.</w:t>
      </w: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Pr="005F1331" w:rsidRDefault="007538C8" w:rsidP="0075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Изобразительное искусство</w:t>
      </w:r>
    </w:p>
    <w:p w:rsidR="007538C8" w:rsidRPr="005F1331" w:rsidRDefault="007538C8" w:rsidP="0075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5F13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</w:t>
      </w:r>
    </w:p>
    <w:p w:rsidR="007538C8" w:rsidRPr="005F1331" w:rsidRDefault="007538C8" w:rsidP="007538C8">
      <w:pPr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 w:rsidRPr="005F133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5F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Неменский</w:t>
      </w:r>
      <w:proofErr w:type="spellEnd"/>
      <w:r w:rsidRPr="005F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Б.М, </w:t>
      </w:r>
      <w:proofErr w:type="spellStart"/>
      <w:r w:rsidRPr="005F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Неменская</w:t>
      </w:r>
      <w:proofErr w:type="spellEnd"/>
      <w:r w:rsidRPr="005F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Л.А., Горячева Н.А., Питерских А.С.</w:t>
      </w:r>
      <w:r>
        <w:rPr>
          <w:rFonts w:ascii="Times New Roman" w:hAnsi="Times New Roman" w:cs="Times New Roman"/>
          <w:sz w:val="28"/>
          <w:szCs w:val="28"/>
        </w:rPr>
        <w:t xml:space="preserve"> Москва «Дрофа» 2020</w:t>
      </w:r>
      <w:r w:rsidRPr="005F133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538C8" w:rsidRPr="005F1331" w:rsidRDefault="007538C8" w:rsidP="007538C8">
      <w:pPr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7538C8" w:rsidRPr="005F1331" w:rsidRDefault="007538C8" w:rsidP="007538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331">
        <w:rPr>
          <w:rFonts w:ascii="Times New Roman" w:hAnsi="Times New Roman" w:cs="Times New Roman"/>
          <w:sz w:val="28"/>
          <w:szCs w:val="28"/>
        </w:rPr>
        <w:t>Количество часов: 34 ч.</w:t>
      </w:r>
    </w:p>
    <w:p w:rsidR="007538C8" w:rsidRPr="005F1331" w:rsidRDefault="007538C8" w:rsidP="007538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331">
        <w:rPr>
          <w:rFonts w:ascii="Times New Roman" w:hAnsi="Times New Roman" w:cs="Times New Roman"/>
          <w:sz w:val="28"/>
          <w:szCs w:val="28"/>
        </w:rPr>
        <w:t>В неделю: 1ч.</w:t>
      </w:r>
    </w:p>
    <w:p w:rsidR="007538C8" w:rsidRPr="00245264" w:rsidRDefault="007538C8" w:rsidP="0075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15" w:type="dxa"/>
        <w:tblInd w:w="-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3969"/>
        <w:gridCol w:w="830"/>
        <w:gridCol w:w="971"/>
        <w:gridCol w:w="20"/>
        <w:gridCol w:w="1005"/>
        <w:gridCol w:w="1710"/>
      </w:tblGrid>
      <w:tr w:rsidR="007538C8" w:rsidRPr="00322A29" w:rsidTr="00126391">
        <w:trPr>
          <w:trHeight w:val="519"/>
        </w:trPr>
        <w:tc>
          <w:tcPr>
            <w:tcW w:w="11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" w:name="2"/>
            <w:bookmarkStart w:id="2" w:name="c012416b6e091e6858b4e95d1834a08193c4967b"/>
            <w:bookmarkEnd w:id="1"/>
            <w:bookmarkEnd w:id="2"/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Раздел, тема урока</w:t>
            </w:r>
          </w:p>
        </w:tc>
        <w:tc>
          <w:tcPr>
            <w:tcW w:w="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Кол.</w:t>
            </w:r>
          </w:p>
          <w:p w:rsidR="007538C8" w:rsidRPr="00322A29" w:rsidRDefault="007538C8" w:rsidP="00126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9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7538C8" w:rsidRPr="00322A29" w:rsidRDefault="007538C8" w:rsidP="00126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Дата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7538C8" w:rsidRPr="00322A29" w:rsidTr="00126391">
        <w:trPr>
          <w:trHeight w:val="569"/>
        </w:trPr>
        <w:tc>
          <w:tcPr>
            <w:tcW w:w="1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7538C8" w:rsidRPr="00322A29" w:rsidRDefault="007538C8" w:rsidP="00126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538C8" w:rsidRPr="00322A29" w:rsidRDefault="007538C8" w:rsidP="00126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факт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A7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Истоки искусства твоего народа</w:t>
            </w:r>
            <w:r w:rsidRPr="00322A2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22A2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322A2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8 часов )</w:t>
            </w:r>
          </w:p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1 - 2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122869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8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Пейзаж родной земли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A774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3 - 19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3 - 4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245264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Деревня </w:t>
            </w:r>
            <w:proofErr w:type="gramStart"/>
            <w:r w:rsidRPr="00245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-д</w:t>
            </w:r>
            <w:proofErr w:type="gramEnd"/>
            <w:r w:rsidRPr="00245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еревянный мир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20 - 34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5 - 6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245264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Красота человека 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2</w:t>
            </w:r>
            <w:r w:rsidRPr="00322A29">
              <w:rPr>
                <w:color w:val="111111"/>
                <w:lang w:eastAsia="en-US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35 – 39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7 - 8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245264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Народные праздники (обобщение)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2</w:t>
            </w:r>
            <w:r w:rsidRPr="00322A29">
              <w:rPr>
                <w:color w:val="111111"/>
                <w:lang w:eastAsia="en-US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40 – 45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122869" w:rsidRDefault="007538C8" w:rsidP="00126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Древние города твоей земли (7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7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асов</w:t>
            </w:r>
            <w:r w:rsidRPr="00A7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674BA9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Родной угол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46 – 53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10.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674BA9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Древние соборы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54 – 55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11.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674BA9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Города русской земли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56- 59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674BA9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Древнерусские войны </w:t>
            </w:r>
            <w:proofErr w:type="gramStart"/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-з</w:t>
            </w:r>
            <w:proofErr w:type="gramEnd"/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ащитники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60 - 61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674BA9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Новго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род. Псков. Владимир и Суздаль. </w:t>
            </w:r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62 - 70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674BA9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Узорочье теремов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71 - 73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674BA9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Пир в теремных палатах (обобщение)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74 -79</w:t>
            </w:r>
          </w:p>
        </w:tc>
      </w:tr>
      <w:tr w:rsidR="007538C8" w:rsidRPr="00322A29" w:rsidTr="00126391">
        <w:trPr>
          <w:trHeight w:val="497"/>
        </w:trPr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7538C8" w:rsidRPr="008D0B77" w:rsidRDefault="007538C8" w:rsidP="00126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Каждый народ — художник</w:t>
            </w:r>
            <w:r w:rsidRPr="00322A2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22A2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322A2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11 часов)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Страна восходящего солнца. Образ художественной культуры Японии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1</w:t>
            </w:r>
            <w:r w:rsidRPr="00322A29">
              <w:rPr>
                <w:color w:val="111111"/>
                <w:lang w:eastAsia="en-US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80 - 82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Страна восходящего солнца.</w:t>
            </w:r>
          </w:p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1</w:t>
            </w:r>
            <w:r w:rsidRPr="00322A29">
              <w:rPr>
                <w:color w:val="111111"/>
                <w:lang w:eastAsia="en-US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83 – 91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18 - 19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Народы гор и степей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2 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92 - 102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20 - 21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Города в пустыне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2 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103 – 109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22-23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Древняя Эллада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110 - 125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Европейские города Средневековья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2</w:t>
            </w:r>
            <w:r w:rsidRPr="00322A29">
              <w:rPr>
                <w:color w:val="111111"/>
                <w:lang w:eastAsia="en-US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126 – 131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Многообразие художественных культур в мире </w:t>
            </w:r>
            <w:r w:rsidRPr="003A0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(обобщение)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132 – 138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A77474" w:rsidRDefault="007538C8" w:rsidP="00126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скусство объединяет народы</w:t>
            </w:r>
          </w:p>
          <w:p w:rsidR="007538C8" w:rsidRPr="00322A29" w:rsidRDefault="007538C8" w:rsidP="00126391">
            <w:pPr>
              <w:spacing w:after="0" w:line="240" w:lineRule="auto"/>
              <w:ind w:left="67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322A2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(8 часов)</w:t>
            </w:r>
          </w:p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538C8" w:rsidRPr="00322A29" w:rsidRDefault="007538C8" w:rsidP="0012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2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-28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народы воспевают материнство</w:t>
            </w:r>
          </w:p>
          <w:p w:rsidR="007538C8" w:rsidRPr="003A0470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111111"/>
                <w:lang w:eastAsia="en-US"/>
              </w:rPr>
              <w:t>2</w:t>
            </w:r>
            <w:r w:rsidRPr="00322A29">
              <w:rPr>
                <w:color w:val="111111"/>
                <w:lang w:eastAsia="en-US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139 – 143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народы воспевают мудрость старости</w:t>
            </w:r>
          </w:p>
          <w:p w:rsidR="007538C8" w:rsidRPr="003A0470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 </w:t>
            </w:r>
            <w:r>
              <w:rPr>
                <w:color w:val="111111"/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144 – 147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Сопереживание — великая тема искусства</w:t>
            </w:r>
          </w:p>
          <w:p w:rsidR="007538C8" w:rsidRPr="003A0470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2 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148 – 151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Герои, борцы и защитники</w:t>
            </w:r>
          </w:p>
          <w:p w:rsidR="007538C8" w:rsidRPr="003A0470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152 – 153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Юность и надежды</w:t>
            </w:r>
          </w:p>
          <w:p w:rsidR="007538C8" w:rsidRPr="003A0470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154 – 155</w:t>
            </w:r>
          </w:p>
        </w:tc>
      </w:tr>
      <w:tr w:rsidR="007538C8" w:rsidRPr="00322A29" w:rsidTr="00126391"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38C8" w:rsidRPr="003A0470" w:rsidRDefault="007538C8" w:rsidP="00126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4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Искусство </w:t>
            </w:r>
            <w:r w:rsidRPr="003A0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народов мира (обобщение темы)</w:t>
            </w:r>
          </w:p>
          <w:p w:rsidR="007538C8" w:rsidRPr="003A0470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8C8" w:rsidRPr="00322A29" w:rsidRDefault="007538C8" w:rsidP="00126391">
            <w:pPr>
              <w:pStyle w:val="ab"/>
              <w:spacing w:line="276" w:lineRule="auto"/>
              <w:rPr>
                <w:color w:val="000000"/>
                <w:lang w:eastAsia="en-US"/>
              </w:rPr>
            </w:pPr>
            <w:r w:rsidRPr="00322A29">
              <w:rPr>
                <w:color w:val="111111"/>
                <w:lang w:eastAsia="en-US"/>
              </w:rPr>
              <w:t>1 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538C8" w:rsidRPr="00322A29" w:rsidRDefault="007538C8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156</w:t>
            </w:r>
          </w:p>
        </w:tc>
      </w:tr>
    </w:tbl>
    <w:p w:rsidR="007538C8" w:rsidRDefault="007538C8" w:rsidP="007538C8"/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8C8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10B" w:rsidRDefault="00CC410B" w:rsidP="00CC41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E0D">
        <w:rPr>
          <w:rFonts w:ascii="Times New Roman" w:hAnsi="Times New Roman" w:cs="Times New Roman"/>
          <w:b/>
          <w:sz w:val="28"/>
          <w:szCs w:val="28"/>
        </w:rPr>
        <w:t>УМК, список литературы:</w:t>
      </w:r>
    </w:p>
    <w:p w:rsidR="00CC410B" w:rsidRPr="00B81E0D" w:rsidRDefault="00CC410B" w:rsidP="00CC41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0D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 – техническое обеспечение</w:t>
      </w:r>
    </w:p>
    <w:p w:rsidR="00CC410B" w:rsidRDefault="00CC410B" w:rsidP="00CC41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0D">
        <w:rPr>
          <w:rFonts w:ascii="Times New Roman" w:hAnsi="Times New Roman" w:cs="Times New Roman"/>
          <w:b/>
          <w:sz w:val="24"/>
          <w:szCs w:val="24"/>
        </w:rPr>
        <w:t xml:space="preserve">образовательного процесса в четвертом классе по учебному </w:t>
      </w:r>
      <w:r>
        <w:rPr>
          <w:rFonts w:ascii="Times New Roman" w:hAnsi="Times New Roman" w:cs="Times New Roman"/>
          <w:b/>
          <w:sz w:val="24"/>
          <w:szCs w:val="24"/>
        </w:rPr>
        <w:t>предмету</w:t>
      </w:r>
    </w:p>
    <w:p w:rsidR="00CC410B" w:rsidRPr="00B81E0D" w:rsidRDefault="00CC410B" w:rsidP="00CC41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0D">
        <w:rPr>
          <w:rFonts w:ascii="Times New Roman" w:hAnsi="Times New Roman" w:cs="Times New Roman"/>
          <w:b/>
          <w:sz w:val="24"/>
          <w:szCs w:val="24"/>
        </w:rPr>
        <w:t>«Изобразительное искусство».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410B" w:rsidRPr="00B81E0D" w:rsidTr="00126391">
        <w:tc>
          <w:tcPr>
            <w:tcW w:w="4785" w:type="dxa"/>
            <w:tcBorders>
              <w:bottom w:val="single" w:sz="4" w:space="0" w:color="auto"/>
            </w:tcBorders>
          </w:tcPr>
          <w:p w:rsidR="00CC410B" w:rsidRPr="00B81E0D" w:rsidRDefault="00CC410B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</w:tcPr>
          <w:p w:rsidR="00CC410B" w:rsidRPr="00B81E0D" w:rsidRDefault="00CC410B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C410B" w:rsidRPr="00B81E0D" w:rsidTr="00126391">
        <w:tc>
          <w:tcPr>
            <w:tcW w:w="4785" w:type="dxa"/>
          </w:tcPr>
          <w:p w:rsidR="00CC410B" w:rsidRPr="00B81E0D" w:rsidRDefault="00CC410B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Книгопечатная продукция для учителя</w:t>
            </w:r>
          </w:p>
          <w:p w:rsidR="00CC410B" w:rsidRPr="00B81E0D" w:rsidRDefault="00CC410B" w:rsidP="00CC410B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 программа по предмету.</w:t>
            </w: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 xml:space="preserve">     4 класс. Изобразительное искусство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Л.А.Неменская</w:t>
            </w:r>
            <w:proofErr w:type="spellEnd"/>
            <w:r w:rsidRPr="00B81E0D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CC410B" w:rsidRPr="00B81E0D" w:rsidRDefault="00CC410B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10B" w:rsidRPr="00B81E0D" w:rsidRDefault="00CC410B" w:rsidP="00CC410B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Учебник. (Утверждены приказом </w:t>
            </w:r>
            <w:proofErr w:type="spellStart"/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Минпросвещения</w:t>
            </w:r>
            <w:proofErr w:type="spellEnd"/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РФ от 28 декабря 2018 г. №345).</w:t>
            </w:r>
          </w:p>
          <w:p w:rsidR="00CC410B" w:rsidRPr="00B81E0D" w:rsidRDefault="00CC410B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Л.А.Неменская</w:t>
            </w:r>
            <w:proofErr w:type="spellEnd"/>
            <w:r w:rsidRPr="00B81E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искусство.4 класс</w:t>
            </w: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 xml:space="preserve"> «ДРОФА», 2019</w:t>
            </w:r>
          </w:p>
          <w:p w:rsidR="00CC410B" w:rsidRPr="00B81E0D" w:rsidRDefault="00CC410B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410B" w:rsidRPr="00B81E0D" w:rsidRDefault="00CC410B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Книгопечатная продукция для </w:t>
            </w:r>
            <w:proofErr w:type="gramStart"/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CC410B" w:rsidRPr="00B81E0D" w:rsidRDefault="00CC410B" w:rsidP="00CC410B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искусство.   Рабочая тетрадь.4 класс</w:t>
            </w: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Л.А.Неменская</w:t>
            </w:r>
            <w:proofErr w:type="spellEnd"/>
            <w:r w:rsidRPr="00B81E0D">
              <w:rPr>
                <w:rFonts w:ascii="Times New Roman" w:hAnsi="Times New Roman" w:cs="Times New Roman"/>
                <w:sz w:val="24"/>
                <w:szCs w:val="24"/>
              </w:rPr>
              <w:t xml:space="preserve">.  М.  Просвещение, 2019.   </w:t>
            </w:r>
          </w:p>
          <w:p w:rsidR="00CC410B" w:rsidRPr="00B81E0D" w:rsidRDefault="00CC410B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В программе определены цели начального обучения;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 – техническое обеспечение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Формирует умения воспринимать  произведения искусства, позволяет выявлять с помощью сравнения отдельные признаки, характерные для сопоставляемых художественных произведений. Учит работать с простейшими знаковыми и графическими моделями для выявления характерных особенностей художественного образа. </w:t>
            </w:r>
          </w:p>
        </w:tc>
      </w:tr>
      <w:tr w:rsidR="00CC410B" w:rsidRPr="00B81E0D" w:rsidTr="00126391">
        <w:tc>
          <w:tcPr>
            <w:tcW w:w="4785" w:type="dxa"/>
          </w:tcPr>
          <w:p w:rsidR="00CC410B" w:rsidRPr="00B81E0D" w:rsidRDefault="00CC410B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Компьютерные и информационно-коммуникативные      средства.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Электронное сопровождение к учебнику по изобразительному искусству.</w:t>
            </w:r>
          </w:p>
        </w:tc>
        <w:tc>
          <w:tcPr>
            <w:tcW w:w="4786" w:type="dxa"/>
          </w:tcPr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Электронные приложения дополняют и обогащают материал учебников мультимедийными объектами, видеоматериалами.</w:t>
            </w:r>
          </w:p>
        </w:tc>
      </w:tr>
      <w:tr w:rsidR="00CC410B" w:rsidRPr="00B81E0D" w:rsidTr="00126391">
        <w:tc>
          <w:tcPr>
            <w:tcW w:w="4785" w:type="dxa"/>
          </w:tcPr>
          <w:p w:rsidR="00CC410B" w:rsidRPr="00B81E0D" w:rsidRDefault="00CC410B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Интерактивная доска.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Диапроектор.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Компьютер.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Сканер.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 xml:space="preserve"> Принтер лазерный.</w:t>
            </w:r>
          </w:p>
        </w:tc>
        <w:tc>
          <w:tcPr>
            <w:tcW w:w="4786" w:type="dxa"/>
          </w:tcPr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10B" w:rsidRPr="00B81E0D" w:rsidTr="00126391">
        <w:tc>
          <w:tcPr>
            <w:tcW w:w="9571" w:type="dxa"/>
            <w:gridSpan w:val="2"/>
          </w:tcPr>
          <w:p w:rsidR="00CC410B" w:rsidRPr="00B81E0D" w:rsidRDefault="00CC410B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класса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Демонстрационная подставка (для образцов  работ).</w:t>
            </w:r>
          </w:p>
          <w:p w:rsidR="00CC410B" w:rsidRPr="00B81E0D" w:rsidRDefault="00CC410B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0D">
              <w:rPr>
                <w:rFonts w:ascii="Times New Roman" w:hAnsi="Times New Roman" w:cs="Times New Roman"/>
                <w:sz w:val="24"/>
                <w:szCs w:val="24"/>
              </w:rPr>
              <w:t>Настенные доски для вывешивания иллюстративного материала.</w:t>
            </w:r>
          </w:p>
        </w:tc>
      </w:tr>
    </w:tbl>
    <w:p w:rsidR="007538C8" w:rsidRPr="00EF6F32" w:rsidRDefault="007538C8" w:rsidP="00976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538C8" w:rsidRPr="00EF6F32" w:rsidSect="0024214F">
      <w:footerReference w:type="default" r:id="rId10"/>
      <w:pgSz w:w="11906" w:h="16838"/>
      <w:pgMar w:top="1134" w:right="42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519" w:rsidRDefault="00E43519">
      <w:pPr>
        <w:spacing w:after="0" w:line="240" w:lineRule="auto"/>
      </w:pPr>
      <w:r>
        <w:separator/>
      </w:r>
    </w:p>
  </w:endnote>
  <w:endnote w:type="continuationSeparator" w:id="0">
    <w:p w:rsidR="00E43519" w:rsidRDefault="00E43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D3E" w:rsidRDefault="00E4351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519" w:rsidRDefault="00E43519">
      <w:pPr>
        <w:spacing w:after="0" w:line="240" w:lineRule="auto"/>
      </w:pPr>
      <w:r>
        <w:separator/>
      </w:r>
    </w:p>
  </w:footnote>
  <w:footnote w:type="continuationSeparator" w:id="0">
    <w:p w:rsidR="00E43519" w:rsidRDefault="00E435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0658"/>
    <w:multiLevelType w:val="hybridMultilevel"/>
    <w:tmpl w:val="29A0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37F35"/>
    <w:multiLevelType w:val="hybridMultilevel"/>
    <w:tmpl w:val="576A11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46F2AC7"/>
    <w:multiLevelType w:val="hybridMultilevel"/>
    <w:tmpl w:val="80EA3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03087"/>
    <w:multiLevelType w:val="multilevel"/>
    <w:tmpl w:val="D87E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D452A1"/>
    <w:multiLevelType w:val="hybridMultilevel"/>
    <w:tmpl w:val="CFA2F3E6"/>
    <w:lvl w:ilvl="0" w:tplc="01568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5B2923"/>
    <w:multiLevelType w:val="multilevel"/>
    <w:tmpl w:val="D0A8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F47784D"/>
    <w:multiLevelType w:val="multilevel"/>
    <w:tmpl w:val="D06A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B60512"/>
    <w:multiLevelType w:val="hybridMultilevel"/>
    <w:tmpl w:val="4EACA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80E8B"/>
    <w:multiLevelType w:val="multilevel"/>
    <w:tmpl w:val="2A52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9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2B6"/>
    <w:rsid w:val="00011D1D"/>
    <w:rsid w:val="00026C24"/>
    <w:rsid w:val="000D0621"/>
    <w:rsid w:val="000D4A10"/>
    <w:rsid w:val="000E5B32"/>
    <w:rsid w:val="000F0CA3"/>
    <w:rsid w:val="00134D1C"/>
    <w:rsid w:val="00192002"/>
    <w:rsid w:val="001C0CA0"/>
    <w:rsid w:val="001F6545"/>
    <w:rsid w:val="00206682"/>
    <w:rsid w:val="002345FB"/>
    <w:rsid w:val="0024214F"/>
    <w:rsid w:val="00293435"/>
    <w:rsid w:val="002B1831"/>
    <w:rsid w:val="003367FD"/>
    <w:rsid w:val="003E7753"/>
    <w:rsid w:val="00427728"/>
    <w:rsid w:val="004555CD"/>
    <w:rsid w:val="0048408A"/>
    <w:rsid w:val="004A0C6E"/>
    <w:rsid w:val="004E7CBD"/>
    <w:rsid w:val="00575329"/>
    <w:rsid w:val="005902B6"/>
    <w:rsid w:val="005C702D"/>
    <w:rsid w:val="00660A45"/>
    <w:rsid w:val="00736413"/>
    <w:rsid w:val="007538C8"/>
    <w:rsid w:val="007A0135"/>
    <w:rsid w:val="007A55E2"/>
    <w:rsid w:val="008102D3"/>
    <w:rsid w:val="0083077A"/>
    <w:rsid w:val="00867CA9"/>
    <w:rsid w:val="008829AF"/>
    <w:rsid w:val="008D0393"/>
    <w:rsid w:val="008E12EF"/>
    <w:rsid w:val="009760E2"/>
    <w:rsid w:val="009C17FB"/>
    <w:rsid w:val="009F3D64"/>
    <w:rsid w:val="00A61B0D"/>
    <w:rsid w:val="00B1626A"/>
    <w:rsid w:val="00B60321"/>
    <w:rsid w:val="00B734AD"/>
    <w:rsid w:val="00C2632A"/>
    <w:rsid w:val="00C34D8B"/>
    <w:rsid w:val="00C350F9"/>
    <w:rsid w:val="00C64C02"/>
    <w:rsid w:val="00CB37F6"/>
    <w:rsid w:val="00CC410B"/>
    <w:rsid w:val="00CD45C0"/>
    <w:rsid w:val="00CE7090"/>
    <w:rsid w:val="00CF779D"/>
    <w:rsid w:val="00CF7905"/>
    <w:rsid w:val="00D30640"/>
    <w:rsid w:val="00DF4806"/>
    <w:rsid w:val="00E43519"/>
    <w:rsid w:val="00ED68D5"/>
    <w:rsid w:val="00EF6F32"/>
    <w:rsid w:val="00F73F0F"/>
    <w:rsid w:val="00FA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532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75329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57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rsid w:val="005753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5753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3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064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93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3435"/>
  </w:style>
  <w:style w:type="paragraph" w:styleId="aa">
    <w:name w:val="List Paragraph"/>
    <w:basedOn w:val="a"/>
    <w:uiPriority w:val="34"/>
    <w:qFormat/>
    <w:rsid w:val="008E12E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75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532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75329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57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rsid w:val="005753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5753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3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0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CDE9A-066B-4FE9-BA89-F2A3E6090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11</Pages>
  <Words>3320</Words>
  <Characters>18927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36</cp:revision>
  <cp:lastPrinted>2019-11-13T11:02:00Z</cp:lastPrinted>
  <dcterms:created xsi:type="dcterms:W3CDTF">2012-09-04T01:35:00Z</dcterms:created>
  <dcterms:modified xsi:type="dcterms:W3CDTF">2020-10-31T17:26:00Z</dcterms:modified>
</cp:coreProperties>
</file>