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A4" w:rsidRPr="003549A4" w:rsidRDefault="003549A4" w:rsidP="00A9134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2571" cy="2886075"/>
            <wp:effectExtent l="0" t="0" r="0" b="0"/>
            <wp:docPr id="1" name="Рисунок 1" descr="C:\Users\Zalina\Desktop\балк русс\3 класс балк р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русс\3 класс балк рус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0" t="4224" r="6398" b="67123"/>
                    <a:stretch/>
                  </pic:blipFill>
                  <pic:spPr bwMode="auto">
                    <a:xfrm>
                      <a:off x="0" y="0"/>
                      <a:ext cx="6309958" cy="28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549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«Балкарский язык</w:t>
      </w:r>
      <w:r w:rsidRPr="003549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класс</w:t>
      </w: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9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– </w:t>
      </w:r>
      <w:proofErr w:type="spellStart"/>
      <w:r w:rsidRPr="003549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Чубакова</w:t>
      </w:r>
      <w:proofErr w:type="spellEnd"/>
      <w:r w:rsidRPr="003549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Лейла </w:t>
      </w:r>
      <w:proofErr w:type="spellStart"/>
      <w:r w:rsidRPr="003549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Акоевна</w:t>
      </w:r>
      <w:proofErr w:type="spellEnd"/>
    </w:p>
    <w:p w:rsidR="003549A4" w:rsidRPr="003549A4" w:rsidRDefault="003549A4" w:rsidP="003549A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P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4" w:rsidRDefault="003549A4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A4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 учебный год</w:t>
      </w:r>
    </w:p>
    <w:p w:rsidR="00A91346" w:rsidRDefault="00A91346" w:rsidP="003549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1340" w:rsidRPr="003549A4" w:rsidRDefault="00CC1340" w:rsidP="003549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lastRenderedPageBreak/>
        <w:br/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1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C1340" w:rsidRPr="00CC1340" w:rsidRDefault="00CC1340" w:rsidP="00CC134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>Данная программа составлена в рамках выполнения республиканской целевой программы  «Модернизация учебной книги на национальных языках на 2007 – 2011гг.». Она ориентирована на федеральный компонент государственного образовательного стандарта по национальным  языкам и на Примерную образовательную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ограмму по тюркским языкам для 3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. русскоязычных  учащихся согласно Закону "Об образовании Российской Федерации" от 29.12 2012 г. </w:t>
      </w:r>
      <w:proofErr w:type="gramEnd"/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Учебн</w:t>
      </w:r>
      <w:r>
        <w:rPr>
          <w:rFonts w:ascii="Times New Roman" w:eastAsia="Calibri" w:hAnsi="Times New Roman" w:cs="Times New Roman"/>
          <w:sz w:val="24"/>
          <w:szCs w:val="24"/>
        </w:rPr>
        <w:t>ик: "Изучаем балкарский язык"  3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Авторы: 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З.Б.Черкесова</w:t>
      </w: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CC1340">
        <w:rPr>
          <w:rFonts w:ascii="Times New Roman" w:eastAsia="Calibri" w:hAnsi="Times New Roman" w:cs="Times New Roman"/>
          <w:sz w:val="24"/>
          <w:szCs w:val="24"/>
        </w:rPr>
        <w:t>.М.Ульбашева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Нальчик</w:t>
      </w: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CC1340">
        <w:rPr>
          <w:rFonts w:ascii="Times New Roman" w:eastAsia="Calibri" w:hAnsi="Times New Roman" w:cs="Times New Roman"/>
          <w:sz w:val="24"/>
          <w:szCs w:val="24"/>
        </w:rPr>
        <w:t>зд."Эльбрус",2010г.</w:t>
      </w:r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«Рабочая тетрадь 3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.» авторы 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З.Б.Черкесова</w:t>
      </w: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CC1340">
        <w:rPr>
          <w:rFonts w:ascii="Times New Roman" w:eastAsia="Calibri" w:hAnsi="Times New Roman" w:cs="Times New Roman"/>
          <w:sz w:val="24"/>
          <w:szCs w:val="24"/>
        </w:rPr>
        <w:t>.М.Ульбашева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1340" w:rsidRPr="00CC1340" w:rsidRDefault="00CC1340" w:rsidP="00CC13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340" w:rsidRPr="00CC1340" w:rsidRDefault="00CC1340" w:rsidP="00CC134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ХАРАКТЕРИСТИКА УЧЕБНОГО ПРЕДМЕТА «БАЛКАРСКИЙ ЯЗЫК»</w:t>
      </w:r>
    </w:p>
    <w:p w:rsidR="00CC1340" w:rsidRPr="00CC1340" w:rsidRDefault="00CC1340" w:rsidP="00CC1340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340" w:rsidRPr="00CC1340" w:rsidRDefault="00CC1340" w:rsidP="00CC1340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ЦЕЛИ И ЗАДАЧИ КУРСА</w:t>
      </w:r>
    </w:p>
    <w:p w:rsidR="00CC1340" w:rsidRPr="00CC1340" w:rsidRDefault="00CC1340" w:rsidP="00CC13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340" w:rsidRPr="00CC1340" w:rsidRDefault="00CC1340" w:rsidP="00CC1340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специальных умений и навыков по разделам программы;</w:t>
      </w:r>
    </w:p>
    <w:p w:rsidR="00CC1340" w:rsidRPr="00CC1340" w:rsidRDefault="00CC1340" w:rsidP="00CC1340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речи, </w:t>
      </w:r>
      <w:r w:rsidRPr="00CC1340">
        <w:rPr>
          <w:rFonts w:ascii="Times New Roman" w:eastAsia="Calibri" w:hAnsi="Times New Roman" w:cs="Times New Roman"/>
          <w:sz w:val="24"/>
          <w:szCs w:val="24"/>
        </w:rPr>
        <w:t>мышления, воображения, способности выбирать средства языка в соответствии с условиями общения развития интуиции и чувства языка;</w:t>
      </w:r>
    </w:p>
    <w:p w:rsidR="00CC1340" w:rsidRPr="00CC1340" w:rsidRDefault="00CC1340" w:rsidP="00CC1340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элементарных способов анализа изучаемых явлений балкарского  языка;</w:t>
      </w:r>
    </w:p>
    <w:p w:rsidR="00CC1340" w:rsidRPr="00CC1340" w:rsidRDefault="00CC1340" w:rsidP="00CC1340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умениями правильно писать, читать, участвовать в диалогах, составлять несложные монологические высказывания;</w:t>
      </w:r>
    </w:p>
    <w:p w:rsidR="00CC1340" w:rsidRPr="00CC1340" w:rsidRDefault="00CC1340" w:rsidP="00CC1340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позитивного, эмоционально-ценностного отношения к балкарскому языку, чувства сопричастности к сохранению его уникальности и чистоты, пробуждение познавательного интереса к родному слову, стремление совершенствовать свою речь.</w:t>
      </w:r>
    </w:p>
    <w:p w:rsidR="00CC1340" w:rsidRPr="00CC1340" w:rsidRDefault="00CC1340" w:rsidP="00CC1340">
      <w:pPr>
        <w:tabs>
          <w:tab w:val="left" w:pos="2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340" w:rsidRPr="00CC1340" w:rsidRDefault="00CC1340" w:rsidP="00CC1340">
      <w:pPr>
        <w:tabs>
          <w:tab w:val="left" w:pos="2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 рабочей программы.</w:t>
      </w:r>
    </w:p>
    <w:p w:rsidR="00CC1340" w:rsidRPr="00CC1340" w:rsidRDefault="00CC1340" w:rsidP="00CC1340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курсов.</w:t>
      </w:r>
    </w:p>
    <w:p w:rsidR="00CC1340" w:rsidRPr="00CC1340" w:rsidRDefault="00CC1340" w:rsidP="00CC1340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На первый план выделяется раскрытие и использование познавательных возможностей учащихся как средство их развития и как основы для освоения учебным материалом. </w:t>
      </w:r>
    </w:p>
    <w:p w:rsidR="00CC1340" w:rsidRPr="00CC1340" w:rsidRDefault="00CC1340" w:rsidP="00CC1340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Повысить интенсивность и плотность процесса обучения позволяет использование различных форм работы: письменной и устной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 </w:t>
      </w:r>
      <w:proofErr w:type="gramEnd"/>
    </w:p>
    <w:p w:rsidR="00CC1340" w:rsidRPr="00CC1340" w:rsidRDefault="00CC1340" w:rsidP="00CC1340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Для пробуждения познавательной активности и сознательности учащихся в уроке включены сведен</w:t>
      </w:r>
      <w:r>
        <w:rPr>
          <w:rFonts w:ascii="Times New Roman" w:eastAsia="Calibri" w:hAnsi="Times New Roman" w:cs="Times New Roman"/>
          <w:sz w:val="24"/>
          <w:szCs w:val="24"/>
        </w:rPr>
        <w:t>ия из истории балкарского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языка, прослеживаются процессы формирования языковых явлений, их взаимность. </w:t>
      </w:r>
    </w:p>
    <w:p w:rsidR="00CC1340" w:rsidRPr="00CC1340" w:rsidRDefault="00CC1340" w:rsidP="00CC1340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Материал в программе расположен с учетом возрастных возможностей. В программе предусмотрены вводные уроки, раскрывающие ро</w:t>
      </w:r>
      <w:r>
        <w:rPr>
          <w:rFonts w:ascii="Times New Roman" w:eastAsia="Calibri" w:hAnsi="Times New Roman" w:cs="Times New Roman"/>
          <w:sz w:val="24"/>
          <w:szCs w:val="24"/>
        </w:rPr>
        <w:t>ль и значение балкарского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языка. </w:t>
      </w:r>
    </w:p>
    <w:p w:rsidR="00CC1340" w:rsidRPr="00CC1340" w:rsidRDefault="00CC1340" w:rsidP="00CC1340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прочное усвоение материала. </w:t>
      </w:r>
    </w:p>
    <w:p w:rsidR="00CC1340" w:rsidRPr="00CC1340" w:rsidRDefault="00CC1340" w:rsidP="00CC1340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речеведческие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 условия его организации.</w:t>
      </w:r>
    </w:p>
    <w:p w:rsidR="00CC1340" w:rsidRPr="00CC1340" w:rsidRDefault="00CC1340" w:rsidP="00CC13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340" w:rsidRPr="00CC1340" w:rsidRDefault="00CC1340" w:rsidP="00CC1340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  <w:b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 результаты.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балкарского языка в начальной школе являются: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Формирование гражданской идентичности личности;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Формирование доброжелательности, уважения и толерантности к другим народам;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Формирование готовности и способности к саморазвитию;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Формирование общего представления о мире как о многоязычном и поликультурном сообществе;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Осознание языка, как средства общения между людьми;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Знакомство с этикетом балкарского народа.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результаты.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 изучения языка являются: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Развитие умения взаимодействовать с окружающими;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Развитие коммуникативных способностей, расширение лингвистического кругозора школьника;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Развитие познавательной, эмоциональной и волевой сфер младшего школьника, формирование мотивации к изучению балкарского языка;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Овладение умением координированной работы с разными компонентами учебно-методического комплекта.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CC1340" w:rsidRPr="00CC1340" w:rsidRDefault="00CC1340" w:rsidP="00CC1340">
      <w:pPr>
        <w:spacing w:line="240" w:lineRule="auto"/>
        <w:rPr>
          <w:rFonts w:ascii="Calibri" w:eastAsia="Calibri" w:hAnsi="Calibri" w:cs="Times New Roman"/>
        </w:rPr>
      </w:pPr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Предметные результаты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Приобретение начальных навыков общения в устной и письменной форме с носителями балкарского языка.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Освоение начальных лингвистических представлений, необходимых для овладения на элементарном уровне устной и письменной речью на балкарском языке, расширение лингвистического кругозора.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дружелюбного отношения и толерантности к носителям другого языка.</w:t>
      </w:r>
    </w:p>
    <w:p w:rsidR="00CC1340" w:rsidRPr="00CC1340" w:rsidRDefault="00CC1340" w:rsidP="00CC134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Предметные результаты дифференцируются по 5 сферам: коммуникативной, познавательной, ценностно-ориентационной, эстетической и трудовой.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познавательной сфере: умение сравнивать языковые явления родного и балкарского языков; умение опознавать грамматические явления, отсутствующие в родном языке; умение систематизировать слова; умение пользоваться языковой догадкой; умение действовать по образцу; умение пользоваться справочным материалом; умение пользоваться двуязычным словарем.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ценностно-ориентационной сфере: представление о балкарском языке как средстве выражения мыслей, чувств, эмоций; приобщение к культурным ценностям другого народа 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через произведения детского фольклора.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эстетической сфере: владение элементарными средствами выражения чувств и эмоций на балкарском языке; развитие чувства прекрасного в процессе знакомства с образцами доступной детской литературы.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трудовой сфере: умение следовать намеченному плану в своем учебном труде; умение вести словарь.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освоения основной образовательной программы начального общего образования учащиеся достигают личностных,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результатов.</w:t>
      </w:r>
    </w:p>
    <w:p w:rsidR="00CC1340" w:rsidRPr="00CC1340" w:rsidRDefault="00CC1340" w:rsidP="00CC13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340" w:rsidRPr="00CC1340" w:rsidRDefault="00CC1340" w:rsidP="00CC13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МЕСТО ПРЕДМЕТА  В УЧЕБНОМ ПЛАНЕ</w:t>
      </w:r>
    </w:p>
    <w:p w:rsidR="00CC1340" w:rsidRPr="00CC1340" w:rsidRDefault="00CC1340" w:rsidP="00CC13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есто предмета «Балкарский </w:t>
      </w:r>
      <w:r w:rsidRPr="00CC1340">
        <w:rPr>
          <w:rFonts w:ascii="Times New Roman" w:eastAsia="Calibri" w:hAnsi="Times New Roman" w:cs="Times New Roman"/>
          <w:sz w:val="24"/>
          <w:szCs w:val="24"/>
        </w:rPr>
        <w:t>язык» в учебном плане определяется дополнительным характером курса. На его изучение в началь</w:t>
      </w:r>
      <w:r>
        <w:rPr>
          <w:rFonts w:ascii="Times New Roman" w:eastAsia="Calibri" w:hAnsi="Times New Roman" w:cs="Times New Roman"/>
          <w:sz w:val="24"/>
          <w:szCs w:val="24"/>
        </w:rPr>
        <w:t>ной школе отводится 102 часа в 3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классе.</w:t>
      </w:r>
    </w:p>
    <w:p w:rsidR="00CC1340" w:rsidRPr="00CC1340" w:rsidRDefault="00CC1340" w:rsidP="00CC13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340" w:rsidRPr="00CC1340" w:rsidRDefault="00CC1340" w:rsidP="00CC13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CC1340" w:rsidRPr="00CC1340" w:rsidRDefault="00CC1340" w:rsidP="00CC13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Содержательные разделы (блоки) программы не повторяют основной курс русского языка, а дополняют его и при этом ориентированы на практическое применение полученных знаний. Представленная рабочая  программа опирается на содержание разделов </w:t>
      </w:r>
    </w:p>
    <w:p w:rsidR="00CC1340" w:rsidRPr="00CC1340" w:rsidRDefault="00CC1340" w:rsidP="00CC13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126"/>
        <w:gridCol w:w="2092"/>
      </w:tblGrid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ТЕМЫ РАЗДЕЛОВ</w:t>
            </w:r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C1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C1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/РАБОТЫ</w:t>
            </w:r>
          </w:p>
        </w:tc>
      </w:tr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Танышыу</w:t>
            </w:r>
            <w:proofErr w:type="spellEnd"/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2(3часа)</w:t>
            </w:r>
          </w:p>
        </w:tc>
      </w:tr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Сыфат</w:t>
            </w:r>
            <w:proofErr w:type="spellEnd"/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Биз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этебиз</w:t>
            </w:r>
            <w:proofErr w:type="spellEnd"/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Кесибизни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юсюбюзден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хапар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билдирирге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юйренебиз</w:t>
            </w:r>
            <w:proofErr w:type="spellEnd"/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Шахар</w:t>
            </w:r>
            <w:proofErr w:type="spellEnd"/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къайда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ишлейди</w:t>
            </w:r>
            <w:proofErr w:type="spellEnd"/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Шахаргъа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къыш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келгенди</w:t>
            </w:r>
            <w:proofErr w:type="spellEnd"/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Биз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шахар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ишлейбиз</w:t>
            </w:r>
            <w:proofErr w:type="spellEnd"/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Къонакъла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келедиле</w:t>
            </w:r>
            <w:proofErr w:type="spellEnd"/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340" w:rsidRPr="00CC1340" w:rsidTr="00ED1EAB">
        <w:tc>
          <w:tcPr>
            <w:tcW w:w="959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Биз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жашагъан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жер</w:t>
            </w:r>
            <w:proofErr w:type="spellEnd"/>
          </w:p>
        </w:tc>
        <w:tc>
          <w:tcPr>
            <w:tcW w:w="2126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CC1340" w:rsidRPr="00CC1340" w:rsidRDefault="00CC1340" w:rsidP="00CC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EAB" w:rsidRDefault="00ED1EAB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EAB" w:rsidRDefault="00ED1EAB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EAB" w:rsidRDefault="00ED1EAB" w:rsidP="00ED1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EAB" w:rsidRDefault="00ED1EAB" w:rsidP="00ED1E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1EAB" w:rsidRDefault="00ED1EAB" w:rsidP="00ED1E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1EAB" w:rsidRDefault="00ED1EAB" w:rsidP="00ED1E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1EAB" w:rsidRDefault="00ED1EAB" w:rsidP="00ED1E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1EAB" w:rsidRDefault="00ED1EAB" w:rsidP="00ED1E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1EAB" w:rsidRPr="00ED1EAB" w:rsidRDefault="00ED1EAB" w:rsidP="00ED1E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E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</w:t>
      </w:r>
      <w:r w:rsidR="00660E57">
        <w:rPr>
          <w:rFonts w:ascii="Times New Roman" w:eastAsia="Calibri" w:hAnsi="Times New Roman" w:cs="Times New Roman"/>
          <w:b/>
          <w:sz w:val="24"/>
          <w:szCs w:val="24"/>
        </w:rPr>
        <w:t>ирование  3 класс. Балкарский язык.</w:t>
      </w:r>
      <w:r w:rsidRPr="00ED1EAB">
        <w:rPr>
          <w:rFonts w:ascii="Times New Roman" w:eastAsia="Calibri" w:hAnsi="Times New Roman" w:cs="Times New Roman"/>
          <w:b/>
          <w:sz w:val="24"/>
          <w:szCs w:val="24"/>
        </w:rPr>
        <w:t xml:space="preserve"> 102 часа </w:t>
      </w:r>
    </w:p>
    <w:tbl>
      <w:tblPr>
        <w:tblStyle w:val="11"/>
        <w:tblW w:w="10490" w:type="dxa"/>
        <w:tblInd w:w="-601" w:type="dxa"/>
        <w:tblLook w:val="04A0" w:firstRow="1" w:lastRow="0" w:firstColumn="1" w:lastColumn="0" w:noHBand="0" w:noVBand="1"/>
      </w:tblPr>
      <w:tblGrid>
        <w:gridCol w:w="786"/>
        <w:gridCol w:w="5593"/>
        <w:gridCol w:w="964"/>
        <w:gridCol w:w="1588"/>
        <w:gridCol w:w="1559"/>
      </w:tblGrid>
      <w:tr w:rsidR="00ED1EAB" w:rsidRPr="00ED1EAB" w:rsidTr="00ED1EAB">
        <w:trPr>
          <w:trHeight w:val="5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Келигиз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танышайыкъ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eastAsia="Times New Roman" w:hAnsi="Times New Roman"/>
                <w:sz w:val="24"/>
                <w:szCs w:val="24"/>
              </w:rPr>
              <w:t>Ушакъ</w:t>
            </w:r>
            <w:proofErr w:type="spellEnd"/>
            <w:r w:rsidRPr="00ED1E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eastAsia="Times New Roman" w:hAnsi="Times New Roman"/>
                <w:sz w:val="24"/>
                <w:szCs w:val="24"/>
              </w:rPr>
              <w:t>бардырыу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E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eastAsia="Times New Roman" w:hAnsi="Times New Roman"/>
                <w:sz w:val="24"/>
                <w:szCs w:val="24"/>
              </w:rPr>
              <w:t>Бизни</w:t>
            </w:r>
            <w:proofErr w:type="spellEnd"/>
            <w:r w:rsidRPr="00ED1E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eastAsia="Times New Roman" w:hAnsi="Times New Roman"/>
                <w:sz w:val="24"/>
                <w:szCs w:val="24"/>
              </w:rPr>
              <w:t>нёгерлерибизни</w:t>
            </w:r>
            <w:proofErr w:type="spellEnd"/>
            <w:r w:rsidRPr="00ED1E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eastAsia="Times New Roman" w:hAnsi="Times New Roman"/>
                <w:sz w:val="24"/>
                <w:szCs w:val="24"/>
              </w:rPr>
              <w:t>юсюнден</w:t>
            </w:r>
            <w:proofErr w:type="spellEnd"/>
            <w:r w:rsidRPr="00ED1E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51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кимди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? Была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кимледиле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кимди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Къалай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билейик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 xml:space="preserve">20-гъа дери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санау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Ненча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болгъанды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Къайданды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Ушакъ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бардырыу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Кесини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юсюнден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хапар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айтыу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Къаллай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Неллай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къаллайды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Адамны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сыфатын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ачыкълау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 xml:space="preserve">50-ге дери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санау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Алмашланы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къайтарыу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Айланыу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Почта.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Шуёхума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къагъыт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жазама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Иели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атла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Кимникиди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Кимникиледиле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Юйюрню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юсюнден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хапар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айтыу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Бешик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жыр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Биз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этебиз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 xml:space="preserve">Мен бош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заманымда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этгеними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юсюнден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Мени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окъутхан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устазла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Сингармонизм.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</w:rPr>
            </w:pPr>
            <w:proofErr w:type="spellStart"/>
            <w:r w:rsidRPr="00ED1EAB">
              <w:rPr>
                <w:rFonts w:ascii="Times New Roman" w:hAnsi="Times New Roman"/>
              </w:rPr>
              <w:t>Кесибизни</w:t>
            </w:r>
            <w:proofErr w:type="spellEnd"/>
            <w:r w:rsidRPr="00ED1EAB">
              <w:rPr>
                <w:rFonts w:ascii="Times New Roman" w:hAnsi="Times New Roman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</w:rPr>
              <w:t>юсюбюзден</w:t>
            </w:r>
            <w:proofErr w:type="spellEnd"/>
            <w:r w:rsidRPr="00ED1EAB">
              <w:rPr>
                <w:rFonts w:ascii="Times New Roman" w:hAnsi="Times New Roman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</w:rPr>
              <w:t>хапар</w:t>
            </w:r>
            <w:proofErr w:type="spellEnd"/>
            <w:r w:rsidRPr="00ED1EAB">
              <w:rPr>
                <w:rFonts w:ascii="Times New Roman" w:hAnsi="Times New Roman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</w:rPr>
              <w:t>билдирирге</w:t>
            </w:r>
            <w:proofErr w:type="spellEnd"/>
            <w:r w:rsidRPr="00ED1EAB">
              <w:rPr>
                <w:rFonts w:ascii="Times New Roman" w:hAnsi="Times New Roman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</w:rPr>
              <w:t>юйренебиз</w:t>
            </w:r>
            <w:proofErr w:type="spellEnd"/>
            <w:r w:rsidRPr="00ED1EAB">
              <w:rPr>
                <w:rFonts w:ascii="Times New Roman" w:hAnsi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Этимни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угъайлаучу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формасы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Этимни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соруучу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формасы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Асхатны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соруулары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Этимни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буйрукъчу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формасы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Концертге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баргъаныны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юсюнден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хапарлау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Биз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билебиз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Къалай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соруу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Хаулаучу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этимле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Маммеланы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И. « Ахмат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дерслерин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этеди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Берсге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керекли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затла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Шахар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Мында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ким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жашайды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Угъайлаучу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форманы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къурагъан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кесекчик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Зоопаркга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баргъанымы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юсюнден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Кийик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жаныуарла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Орамда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Мени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шахарым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Тюбешиу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Кёргюзтюучю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алмашла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 xml:space="preserve">Сени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устазынг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Шахарны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тюкенлери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Кюнню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халы.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Жайны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эсгериу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Шахарны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орамлары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къаллайладыла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Орамланы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суратлау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Шахарны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суратлау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Кесини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шахарыны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юсюнден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хапар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айтыу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Жангы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Москва.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 xml:space="preserve">Ким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къайда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эм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къалай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жашайды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Къайда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соруу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ишлеу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-да</w:t>
            </w:r>
            <w:proofErr w:type="gramStart"/>
            <w:r w:rsidRPr="00ED1EAB">
              <w:rPr>
                <w:rFonts w:ascii="Times New Roman" w:hAnsi="Times New Roman"/>
                <w:sz w:val="24"/>
                <w:szCs w:val="24"/>
              </w:rPr>
              <w:t>/-</w:t>
            </w:r>
            <w:proofErr w:type="gram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де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жалгъаула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Жолну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сурау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Кесини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адресин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айтыргъа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юйрениу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 xml:space="preserve">Ким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къайда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ишлейди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Болушлукъчу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этимле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Бизни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планетабыз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 xml:space="preserve">Мен ким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болургъа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сюеме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Жерни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тёгерегине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айланыу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Шахаргъа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къыш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келгенди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Тизгинчи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санаула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Къышны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келгенине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къууаныу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Кимге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? Неге?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соруула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Байрамла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алгъышлау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Алгъышла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Къыш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эрлен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къайда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жашайды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Биз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кёп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зат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билебиз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Саугъа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этиу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Моттайланы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С. «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Ибраш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сурат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ишлейди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Къышны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нек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жаратханымы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юсюнден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Къулийланы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Къышхы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жырчыкъ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Цирк.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Биз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шахар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ишлейбиз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Юй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ишлерге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хазырланыу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Къурулушчуну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иши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Ушакъ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бардырыу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кюн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Бегийланы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А. «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Итчикни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жырчыгъы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Этимни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озгъан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заманы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Сынау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ишле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Маммеланы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И. «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Мени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къалай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этеме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Шахарны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мекямлары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Биз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жашагъан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юй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Къонакъла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келедиле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Керекди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сёз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хайырланыу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Табийгъат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башында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Къарылгъачла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Биз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жашагъан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жер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Къонакъ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отоу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Атланы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бериучю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болушда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хайырланыу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Къулийланы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Болушама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анама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Адепли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къызчыкъла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жашчыкъла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Туугъан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кюнюбюзню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байрамы.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Туугъан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кюн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бла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алгъышлау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Байрамгъа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чакъырыу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AB">
              <w:rPr>
                <w:rFonts w:ascii="Times New Roman" w:hAnsi="Times New Roman"/>
                <w:sz w:val="24"/>
                <w:szCs w:val="24"/>
              </w:rPr>
              <w:t>Алгъышлау</w:t>
            </w:r>
            <w:proofErr w:type="spellEnd"/>
            <w:r w:rsidRPr="00ED1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EAB" w:rsidRPr="00ED1EAB" w:rsidTr="00ED1EAB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</w:rPr>
            </w:pPr>
            <w:proofErr w:type="spellStart"/>
            <w:r w:rsidRPr="00ED1EAB">
              <w:rPr>
                <w:rFonts w:ascii="Times New Roman" w:hAnsi="Times New Roman"/>
              </w:rPr>
              <w:t>Жылны</w:t>
            </w:r>
            <w:proofErr w:type="spellEnd"/>
            <w:r w:rsidRPr="00ED1EAB">
              <w:rPr>
                <w:rFonts w:ascii="Times New Roman" w:hAnsi="Times New Roman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</w:rPr>
              <w:t>ичинде</w:t>
            </w:r>
            <w:proofErr w:type="spellEnd"/>
            <w:r w:rsidRPr="00ED1EAB">
              <w:rPr>
                <w:rFonts w:ascii="Times New Roman" w:hAnsi="Times New Roman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</w:rPr>
              <w:t>окъулгъанны</w:t>
            </w:r>
            <w:proofErr w:type="spellEnd"/>
            <w:r w:rsidRPr="00ED1EAB">
              <w:rPr>
                <w:rFonts w:ascii="Times New Roman" w:hAnsi="Times New Roman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</w:rPr>
              <w:t>юсюнден</w:t>
            </w:r>
            <w:proofErr w:type="spellEnd"/>
            <w:r w:rsidRPr="00ED1EAB">
              <w:rPr>
                <w:rFonts w:ascii="Times New Roman" w:hAnsi="Times New Roman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</w:rPr>
              <w:t>ушакъ</w:t>
            </w:r>
            <w:proofErr w:type="spellEnd"/>
            <w:r w:rsidRPr="00ED1EAB">
              <w:rPr>
                <w:rFonts w:ascii="Times New Roman" w:hAnsi="Times New Roman"/>
              </w:rPr>
              <w:t xml:space="preserve"> </w:t>
            </w:r>
            <w:proofErr w:type="spellStart"/>
            <w:r w:rsidRPr="00ED1EAB">
              <w:rPr>
                <w:rFonts w:ascii="Times New Roman" w:hAnsi="Times New Roman"/>
              </w:rPr>
              <w:t>бардырыу</w:t>
            </w:r>
            <w:proofErr w:type="spellEnd"/>
            <w:r w:rsidRPr="00ED1EAB">
              <w:rPr>
                <w:rFonts w:ascii="Times New Roman" w:hAnsi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  <w:r w:rsidRPr="00ED1E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B" w:rsidRPr="00ED1EAB" w:rsidRDefault="00ED1EAB" w:rsidP="00ED1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EAB" w:rsidRPr="00ED1EAB" w:rsidRDefault="00ED1EAB" w:rsidP="00ED1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340" w:rsidRPr="00CC1340" w:rsidRDefault="00CC1340" w:rsidP="00CC1340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CC1340">
        <w:rPr>
          <w:rFonts w:ascii="Times New Roman" w:eastAsia="Calibri" w:hAnsi="Times New Roman" w:cs="Times New Roman"/>
          <w:b/>
        </w:rPr>
        <w:t>УМК, список литературы</w:t>
      </w:r>
    </w:p>
    <w:p w:rsidR="00CC1340" w:rsidRPr="00CC1340" w:rsidRDefault="00CC1340" w:rsidP="00CC1340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200" w:vertAnchor="text" w:tblpXSpec="center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47"/>
      </w:tblGrid>
      <w:tr w:rsidR="00CC1340" w:rsidRPr="00CC1340" w:rsidTr="00CC1340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40" w:rsidRPr="00CC1340" w:rsidRDefault="00CC1340" w:rsidP="00CC1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 xml:space="preserve">№ </w:t>
            </w:r>
            <w:proofErr w:type="gramStart"/>
            <w:r w:rsidRPr="00CC1340">
              <w:rPr>
                <w:rFonts w:ascii="Times New Roman" w:eastAsia="Calibri" w:hAnsi="Times New Roman" w:cs="Times New Roman"/>
                <w:kern w:val="24"/>
              </w:rPr>
              <w:t>п</w:t>
            </w:r>
            <w:proofErr w:type="gramEnd"/>
            <w:r w:rsidRPr="00CC1340">
              <w:rPr>
                <w:rFonts w:ascii="Times New Roman" w:eastAsia="Calibri" w:hAnsi="Times New Roman" w:cs="Times New Roman"/>
                <w:kern w:val="24"/>
              </w:rPr>
              <w:t>/п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40" w:rsidRPr="00CC1340" w:rsidRDefault="00CC1340" w:rsidP="00CC1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CC1340" w:rsidRPr="00CC1340" w:rsidTr="00CC1340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40" w:rsidRPr="00CC1340" w:rsidRDefault="00CC1340" w:rsidP="00CC1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>Библиотечный фонд (книгопечатная продукция)</w:t>
            </w:r>
          </w:p>
        </w:tc>
      </w:tr>
      <w:tr w:rsidR="00CC1340" w:rsidRPr="00CC1340" w:rsidTr="00CC1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40" w:rsidRPr="00CC1340" w:rsidRDefault="00CC1340" w:rsidP="00CC1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1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40" w:rsidRPr="00CC1340" w:rsidRDefault="00CC1340" w:rsidP="00CC1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ебник. Изучаем балкарский язык.3класс. Рабочая тетрадь.3</w:t>
            </w: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класс.,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З.Б.Черкесова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Р.М.Ульбашева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Нальчик,  «Эльбрус», 2010 г. </w:t>
            </w:r>
          </w:p>
        </w:tc>
      </w:tr>
      <w:tr w:rsidR="00CC1340" w:rsidRPr="00CC1340" w:rsidTr="00CC1340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40" w:rsidRPr="00CC1340" w:rsidRDefault="00CC1340" w:rsidP="00CC1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 xml:space="preserve"> Печатные пособия</w:t>
            </w:r>
          </w:p>
        </w:tc>
      </w:tr>
      <w:tr w:rsidR="00CC1340" w:rsidRPr="00CC1340" w:rsidTr="00CC1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40" w:rsidRPr="00CC1340" w:rsidRDefault="00CC1340" w:rsidP="00CC1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2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40" w:rsidRPr="00CC1340" w:rsidRDefault="00CC1340" w:rsidP="00CC1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Словари балкарскому языку.</w:t>
            </w:r>
          </w:p>
        </w:tc>
      </w:tr>
      <w:tr w:rsidR="00CC1340" w:rsidRPr="00CC1340" w:rsidTr="00CC1340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40" w:rsidRPr="00CC1340" w:rsidRDefault="00CC1340" w:rsidP="00CC1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 xml:space="preserve"> Технические средства обучения</w:t>
            </w:r>
          </w:p>
        </w:tc>
      </w:tr>
      <w:tr w:rsidR="00CC1340" w:rsidRPr="00CC1340" w:rsidTr="00CC1340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40" w:rsidRPr="00CC1340" w:rsidRDefault="00CC1340" w:rsidP="00CC1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3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40" w:rsidRPr="00CC1340" w:rsidRDefault="00CC1340" w:rsidP="00CC1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Персональный компьютер.</w:t>
            </w:r>
          </w:p>
        </w:tc>
      </w:tr>
    </w:tbl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340" w:rsidRPr="00CC1340" w:rsidRDefault="00CC1340" w:rsidP="00CC134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5F7C88" w:rsidRDefault="005F7C88"/>
    <w:sectPr w:rsidR="005F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218"/>
    <w:multiLevelType w:val="hybridMultilevel"/>
    <w:tmpl w:val="5E52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1"/>
    <w:rsid w:val="003549A4"/>
    <w:rsid w:val="005F7C88"/>
    <w:rsid w:val="00660E57"/>
    <w:rsid w:val="00984841"/>
    <w:rsid w:val="00A91346"/>
    <w:rsid w:val="00CC1340"/>
    <w:rsid w:val="00E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C13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C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C13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ED1E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C13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C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C13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ED1E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Пользователь Windows</cp:lastModifiedBy>
  <cp:revision>5</cp:revision>
  <dcterms:created xsi:type="dcterms:W3CDTF">2020-02-15T13:20:00Z</dcterms:created>
  <dcterms:modified xsi:type="dcterms:W3CDTF">2020-11-08T18:43:00Z</dcterms:modified>
</cp:coreProperties>
</file>