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85" w:rsidRDefault="003A2A85" w:rsidP="00BA1DF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2"/>
        <w:gridCol w:w="1432"/>
        <w:gridCol w:w="3709"/>
      </w:tblGrid>
      <w:tr w:rsidR="00BA1DF8" w:rsidRPr="00BA1DF8" w:rsidTr="005D15AD">
        <w:trPr>
          <w:trHeight w:val="107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A1DF8" w:rsidRPr="00BA1DF8" w:rsidRDefault="00BA1DF8" w:rsidP="00BA1DF8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16"/>
                <w:szCs w:val="16"/>
                <w:lang w:val="ru-RU"/>
              </w:rPr>
            </w:pPr>
          </w:p>
          <w:p w:rsidR="00BA1DF8" w:rsidRPr="00BA1DF8" w:rsidRDefault="00BA1DF8" w:rsidP="00BA1DF8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ru-RU"/>
              </w:rPr>
            </w:pP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Къэбэрдей-Балъкъэр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Республикэ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Нальшык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къалэ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округ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Муниципальнэ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к</w:t>
            </w:r>
            <w:proofErr w:type="gram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proofErr w:type="spellStart"/>
            <w:proofErr w:type="gram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эзонэ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общеобразовательнэ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уэхущ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ап</w:t>
            </w:r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э «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Нальшык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къалэ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дэт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еханэ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курыт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еджап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э, предмет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щхьэхуэр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нэхъ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кууэ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щрагъэджу</w:t>
            </w:r>
            <w:proofErr w:type="spellEnd"/>
            <w:r w:rsidRPr="00BA1DF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A1DF8" w:rsidRPr="00BA1DF8" w:rsidRDefault="00BA1DF8" w:rsidP="00BA1DF8">
            <w:pPr>
              <w:tabs>
                <w:tab w:val="left" w:pos="753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 w:eastAsia="ru-RU"/>
              </w:rPr>
            </w:pPr>
          </w:p>
          <w:p w:rsidR="00BA1DF8" w:rsidRPr="00BA1DF8" w:rsidRDefault="00BA1DF8" w:rsidP="00BA1DF8">
            <w:pPr>
              <w:tabs>
                <w:tab w:val="left" w:pos="753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692150" cy="848360"/>
                  <wp:effectExtent l="0" t="0" r="0" b="889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A1DF8" w:rsidRPr="00BA1DF8" w:rsidRDefault="00BA1DF8" w:rsidP="00BA1DF8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16"/>
                <w:szCs w:val="16"/>
                <w:lang w:val="ru-RU"/>
              </w:rPr>
            </w:pPr>
          </w:p>
          <w:p w:rsidR="00BA1DF8" w:rsidRPr="00BA1DF8" w:rsidRDefault="00BA1DF8" w:rsidP="00BA1D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Къабарты-Малкъар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Республиканы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Нальчик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шахар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округуну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Муниципальный казна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учреждениясы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«Нальчик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шахарны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бир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къауум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предметлени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терен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окъутхан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битеулю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билим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берген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</w:p>
          <w:p w:rsidR="00BA1DF8" w:rsidRPr="00BA1DF8" w:rsidRDefault="00BA1DF8" w:rsidP="00BA1D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6-чы </w:t>
            </w:r>
            <w:proofErr w:type="spellStart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номерли</w:t>
            </w:r>
            <w:proofErr w:type="spellEnd"/>
            <w:r w:rsidRPr="00BA1D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орта школ»</w:t>
            </w:r>
          </w:p>
        </w:tc>
      </w:tr>
    </w:tbl>
    <w:p w:rsidR="00BA1DF8" w:rsidRPr="00BA1DF8" w:rsidRDefault="00BA1DF8" w:rsidP="00BA1DF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BA1DF8" w:rsidRPr="00BA1DF8" w:rsidRDefault="00BA1DF8" w:rsidP="00BA1D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A1DF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Муниципальное казенное общеобразовательное учреждение</w:t>
      </w:r>
    </w:p>
    <w:p w:rsidR="00BA1DF8" w:rsidRPr="00BA1DF8" w:rsidRDefault="00BA1DF8" w:rsidP="00BA1D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A1DF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«Средняя общеобразовательная школа № 6 с углубленным изучением отдельных предметов» городского округа Нальчик  Кабардино-Балкарской Республики</w:t>
      </w:r>
    </w:p>
    <w:p w:rsidR="00BA1DF8" w:rsidRPr="00BA1DF8" w:rsidRDefault="00BA1DF8" w:rsidP="00BA1DF8">
      <w:pPr>
        <w:pBdr>
          <w:bottom w:val="double" w:sz="6" w:space="1" w:color="auto"/>
        </w:pBd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360051, Кабардино-Балкарская Республика, г.о. Нальчик, ул. Захарова, 77, тел.:77-79-67, </w:t>
      </w:r>
      <w:r w:rsidRPr="00BA1DF8">
        <w:rPr>
          <w:rFonts w:ascii="Times New Roman" w:eastAsia="Calibri" w:hAnsi="Times New Roman" w:cs="Times New Roman"/>
          <w:sz w:val="16"/>
          <w:szCs w:val="16"/>
        </w:rPr>
        <w:t>E</w:t>
      </w:r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>-</w:t>
      </w:r>
      <w:r w:rsidRPr="00BA1DF8">
        <w:rPr>
          <w:rFonts w:ascii="Times New Roman" w:eastAsia="Calibri" w:hAnsi="Times New Roman" w:cs="Times New Roman"/>
          <w:sz w:val="16"/>
          <w:szCs w:val="16"/>
        </w:rPr>
        <w:t>mail</w:t>
      </w:r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: </w:t>
      </w:r>
      <w:hyperlink r:id="rId7" w:history="1">
        <w:r w:rsidRPr="00BA1DF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shkola</w:t>
        </w:r>
        <w:r w:rsidRPr="00BA1DF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ru-RU"/>
          </w:rPr>
          <w:t>_6</w:t>
        </w:r>
        <w:r w:rsidRPr="00BA1DF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kbr</w:t>
        </w:r>
        <w:r w:rsidRPr="00BA1DF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ru-RU"/>
          </w:rPr>
          <w:t>@</w:t>
        </w:r>
        <w:r w:rsidRPr="00BA1DF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mail</w:t>
        </w:r>
        <w:r w:rsidRPr="00BA1DF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ru-RU"/>
          </w:rPr>
          <w:t>.</w:t>
        </w:r>
        <w:r w:rsidRPr="00BA1DF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ru</w:t>
        </w:r>
      </w:hyperlink>
    </w:p>
    <w:p w:rsidR="00BA1DF8" w:rsidRPr="00BA1DF8" w:rsidRDefault="00BA1DF8" w:rsidP="00BA1DF8">
      <w:pPr>
        <w:pBdr>
          <w:bottom w:val="double" w:sz="6" w:space="1" w:color="auto"/>
        </w:pBd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>ОКПО 34630669, ОГРН 1050700552671  Л/</w:t>
      </w:r>
      <w:proofErr w:type="spellStart"/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>сч</w:t>
      </w:r>
      <w:proofErr w:type="spellEnd"/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. № 030432А3111 в УФК по КБР, </w:t>
      </w:r>
      <w:proofErr w:type="gramStart"/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>р</w:t>
      </w:r>
      <w:proofErr w:type="gramEnd"/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>/</w:t>
      </w:r>
      <w:proofErr w:type="spellStart"/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>сч</w:t>
      </w:r>
      <w:proofErr w:type="spellEnd"/>
      <w:r w:rsidRPr="00BA1DF8">
        <w:rPr>
          <w:rFonts w:ascii="Times New Roman" w:eastAsia="Calibri" w:hAnsi="Times New Roman" w:cs="Times New Roman"/>
          <w:sz w:val="16"/>
          <w:szCs w:val="16"/>
          <w:lang w:val="ru-RU"/>
        </w:rPr>
        <w:t>. 40101810100000010017, ИНН 0721012154</w:t>
      </w:r>
    </w:p>
    <w:p w:rsidR="00BE799A" w:rsidRDefault="00BE79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5088"/>
        <w:gridCol w:w="1352"/>
        <w:gridCol w:w="2737"/>
      </w:tblGrid>
      <w:tr w:rsidR="009B517C" w:rsidRPr="009B517C" w:rsidTr="0099149B">
        <w:trPr>
          <w:trHeight w:val="339"/>
        </w:trPr>
        <w:tc>
          <w:tcPr>
            <w:tcW w:w="50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17C" w:rsidRPr="009B517C" w:rsidRDefault="009B517C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17C" w:rsidRPr="009B517C" w:rsidRDefault="009B517C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B517C" w:rsidRPr="007644C6" w:rsidTr="0099149B">
        <w:trPr>
          <w:trHeight w:val="384"/>
        </w:trPr>
        <w:tc>
          <w:tcPr>
            <w:tcW w:w="50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B52" w:rsidRPr="002A0AAE" w:rsidRDefault="009B517C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B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9B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 w:rsidRPr="009B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0AAE"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№1</w:t>
            </w:r>
          </w:p>
          <w:p w:rsidR="009B517C" w:rsidRPr="009B517C" w:rsidRDefault="00126B52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0EB">
              <w:rPr>
                <w:rFonts w:cstheme="minorHAnsi"/>
                <w:color w:val="000000"/>
                <w:sz w:val="24"/>
                <w:szCs w:val="24"/>
                <w:lang w:val="ru-RU"/>
              </w:rPr>
              <w:t>МКОУ «СОШ № 6»</w:t>
            </w:r>
          </w:p>
        </w:tc>
        <w:tc>
          <w:tcPr>
            <w:tcW w:w="4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17C" w:rsidRDefault="009B517C" w:rsidP="00126B5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6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126B52" w:rsidRPr="002570EB">
              <w:rPr>
                <w:rFonts w:cstheme="minorHAnsi"/>
                <w:color w:val="000000"/>
                <w:sz w:val="24"/>
                <w:szCs w:val="24"/>
                <w:lang w:val="ru-RU"/>
              </w:rPr>
              <w:t>МКОУ «СОШ № 6»</w:t>
            </w:r>
          </w:p>
          <w:p w:rsidR="008F56D9" w:rsidRPr="007644C6" w:rsidRDefault="008F56D9" w:rsidP="00126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А. Л. </w:t>
            </w:r>
            <w:proofErr w:type="spellStart"/>
            <w:r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Текуев</w:t>
            </w:r>
            <w:proofErr w:type="spellEnd"/>
            <w:r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  ____________</w:t>
            </w:r>
          </w:p>
        </w:tc>
      </w:tr>
      <w:tr w:rsidR="009B517C" w:rsidRPr="009B517C" w:rsidTr="0099149B">
        <w:trPr>
          <w:trHeight w:val="339"/>
        </w:trPr>
        <w:tc>
          <w:tcPr>
            <w:tcW w:w="50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7C" w:rsidRPr="009B517C" w:rsidRDefault="002A0AAE" w:rsidP="00AA6C0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От  " </w:t>
            </w:r>
            <w:r w:rsidR="00AA6C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___</w:t>
            </w:r>
            <w:r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"    августа 2024г</w:t>
            </w:r>
          </w:p>
        </w:tc>
        <w:tc>
          <w:tcPr>
            <w:tcW w:w="1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17C" w:rsidRPr="009B517C" w:rsidRDefault="009B517C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7C" w:rsidRPr="009B517C" w:rsidRDefault="009B517C" w:rsidP="009B517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2A85" w:rsidRDefault="003A2A85" w:rsidP="0080151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031" w:rsidRPr="00915031" w:rsidRDefault="00AA6C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31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воспитательной работе в </w:t>
      </w:r>
      <w:r w:rsidR="00764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bookmarkStart w:id="0" w:name="_GoBack"/>
      <w:bookmarkEnd w:id="0"/>
      <w:r w:rsidRPr="009150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915031" w:rsidRPr="0091503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«СОШ № 6»  </w:t>
      </w:r>
    </w:p>
    <w:p w:rsidR="000F077C" w:rsidRPr="00F31423" w:rsidRDefault="00AA6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1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1.1. Настоящее положение о воспитательной работе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устанавливает особенности организации воспитательной деятельности педагогических работников</w:t>
      </w:r>
      <w:r w:rsidR="00156C93" w:rsidRPr="002570E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31423" w:rsidRPr="002570EB">
        <w:rPr>
          <w:rFonts w:cstheme="minorHAnsi"/>
          <w:color w:val="000000"/>
          <w:sz w:val="24"/>
          <w:szCs w:val="24"/>
          <w:lang w:val="ru-RU"/>
        </w:rPr>
        <w:t>МК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9D3E3A" w:rsidRPr="002570EB">
        <w:rPr>
          <w:rFonts w:cstheme="minorHAnsi"/>
          <w:color w:val="000000"/>
          <w:sz w:val="24"/>
          <w:szCs w:val="24"/>
          <w:lang w:val="ru-RU"/>
        </w:rPr>
        <w:t>«СОШ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№</w:t>
      </w:r>
      <w:r w:rsidR="00F31423" w:rsidRPr="002570EB">
        <w:rPr>
          <w:rFonts w:cstheme="minorHAnsi"/>
          <w:color w:val="000000"/>
          <w:sz w:val="24"/>
          <w:szCs w:val="24"/>
          <w:lang w:val="ru-RU"/>
        </w:rPr>
        <w:t xml:space="preserve"> 6</w:t>
      </w:r>
      <w:r w:rsidR="009D3E3A" w:rsidRPr="002570EB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с целью создания единого воспитательного пространства, направленного на развитие личности </w:t>
      </w:r>
      <w:r w:rsidR="00156C93" w:rsidRPr="002570EB">
        <w:rPr>
          <w:rFonts w:cstheme="minorHAnsi"/>
          <w:color w:val="000000"/>
          <w:sz w:val="24"/>
          <w:szCs w:val="24"/>
          <w:lang w:val="ru-RU"/>
        </w:rPr>
        <w:t>обу</w:t>
      </w:r>
      <w:r w:rsidRPr="002570EB">
        <w:rPr>
          <w:rFonts w:cstheme="minorHAnsi"/>
          <w:color w:val="000000"/>
          <w:sz w:val="24"/>
          <w:szCs w:val="24"/>
          <w:lang w:val="ru-RU"/>
        </w:rPr>
        <w:t>ча</w:t>
      </w:r>
      <w:r w:rsidR="00156C93" w:rsidRPr="002570EB">
        <w:rPr>
          <w:rFonts w:cstheme="minorHAnsi"/>
          <w:color w:val="000000"/>
          <w:sz w:val="24"/>
          <w:szCs w:val="24"/>
          <w:lang w:val="ru-RU"/>
        </w:rPr>
        <w:t>ю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щихся, создание условий для самоопределения и </w:t>
      </w:r>
      <w:proofErr w:type="gramStart"/>
      <w:r w:rsidRPr="002570EB">
        <w:rPr>
          <w:rFonts w:cstheme="minorHAnsi"/>
          <w:color w:val="000000"/>
          <w:sz w:val="24"/>
          <w:szCs w:val="24"/>
          <w:lang w:val="ru-RU"/>
        </w:rPr>
        <w:t>социализации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2612" w:rsidRPr="002570EB">
        <w:rPr>
          <w:rFonts w:cstheme="minorHAnsi"/>
          <w:color w:val="000000"/>
          <w:sz w:val="24"/>
          <w:szCs w:val="24"/>
          <w:lang w:val="ru-RU"/>
        </w:rPr>
        <w:t xml:space="preserve">обучающихся </w:t>
      </w:r>
      <w:r w:rsidRPr="002570EB">
        <w:rPr>
          <w:rFonts w:cstheme="minorHAnsi"/>
          <w:color w:val="000000"/>
          <w:sz w:val="24"/>
          <w:szCs w:val="24"/>
          <w:lang w:val="ru-RU"/>
        </w:rPr>
        <w:t>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0F077C" w:rsidRPr="00EE2F6D" w:rsidRDefault="00AA6C0F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EE2F6D">
        <w:rPr>
          <w:rFonts w:cstheme="minorHAnsi"/>
          <w:b/>
          <w:color w:val="000000"/>
          <w:sz w:val="24"/>
          <w:szCs w:val="24"/>
          <w:lang w:val="ru-RU"/>
        </w:rPr>
        <w:t>1.2. Положение разработано в соответствии со следующим: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Федерации»;</w:t>
      </w:r>
      <w:r w:rsidRPr="002570EB">
        <w:rPr>
          <w:rFonts w:cstheme="minorHAnsi"/>
          <w:color w:val="000000"/>
          <w:sz w:val="24"/>
          <w:szCs w:val="24"/>
        </w:rPr>
        <w:t> 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распоряжением Правительства от 29.05.2015 № 996-р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«Об утверждении Стратегии развития воспитания в Российской Федерации на период до 2025 года»;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стандарта начального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12.05.2020 № ВБ-1011/08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«О методических рекомендациях»;</w:t>
      </w:r>
    </w:p>
    <w:p w:rsidR="000F077C" w:rsidRPr="002570EB" w:rsidRDefault="00AA6C0F">
      <w:pPr>
        <w:numPr>
          <w:ilvl w:val="0"/>
          <w:numId w:val="1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письмом</w:t>
      </w:r>
      <w:r w:rsidRPr="002570EB">
        <w:rPr>
          <w:rFonts w:cstheme="minorHAnsi"/>
          <w:color w:val="000000"/>
          <w:sz w:val="24"/>
          <w:szCs w:val="24"/>
        </w:rPr>
        <w:t> 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15.04.2022 № СК-295/06 «Об использовании государственных символов Российской Федерации».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1.3. Положение регламентирует содержание и порядок организации воспитательного процесса в школе, в том числе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0F077C" w:rsidRPr="002570EB" w:rsidRDefault="00AA6C0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b/>
          <w:bCs/>
          <w:color w:val="000000"/>
          <w:sz w:val="24"/>
          <w:szCs w:val="24"/>
          <w:lang w:val="ru-RU"/>
        </w:rPr>
        <w:t>2. Цели и принципы воспитательной работы в школе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2.1. </w:t>
      </w:r>
      <w:proofErr w:type="gramStart"/>
      <w:r w:rsidRPr="002570EB">
        <w:rPr>
          <w:rFonts w:cstheme="minorHAnsi"/>
          <w:color w:val="000000"/>
          <w:sz w:val="24"/>
          <w:szCs w:val="24"/>
          <w:lang w:val="ru-RU"/>
        </w:rPr>
        <w:t>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отношения к культурному наследию и традициям многонационального народа России, природе и окружающей среде.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2.2. Воспитательный проце</w:t>
      </w:r>
      <w:proofErr w:type="gramStart"/>
      <w:r w:rsidRPr="002570EB">
        <w:rPr>
          <w:rFonts w:cstheme="minorHAnsi"/>
          <w:color w:val="000000"/>
          <w:sz w:val="24"/>
          <w:szCs w:val="24"/>
          <w:lang w:val="ru-RU"/>
        </w:rPr>
        <w:t>сс в шк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>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</w:rPr>
      </w:pPr>
      <w:r w:rsidRPr="002570EB">
        <w:rPr>
          <w:rFonts w:cstheme="minorHAnsi"/>
          <w:color w:val="000000"/>
          <w:sz w:val="24"/>
          <w:szCs w:val="24"/>
        </w:rPr>
        <w:lastRenderedPageBreak/>
        <w:t>нравственный пример педагогического работника;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</w:rPr>
      </w:pPr>
      <w:r w:rsidRPr="002570EB">
        <w:rPr>
          <w:rFonts w:cstheme="minorHAnsi"/>
          <w:color w:val="000000"/>
          <w:sz w:val="24"/>
          <w:szCs w:val="24"/>
        </w:rPr>
        <w:t>интегративность программ воспитания;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</w:rPr>
      </w:pPr>
      <w:r w:rsidRPr="002570EB">
        <w:rPr>
          <w:rFonts w:cstheme="minorHAnsi"/>
          <w:color w:val="000000"/>
          <w:sz w:val="24"/>
          <w:szCs w:val="24"/>
        </w:rPr>
        <w:t>социальная востребованность воспитания;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2570EB">
        <w:rPr>
          <w:rFonts w:cstheme="minorHAnsi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>;</w:t>
      </w:r>
    </w:p>
    <w:p w:rsidR="000F077C" w:rsidRPr="002570EB" w:rsidRDefault="00AA6C0F">
      <w:pPr>
        <w:numPr>
          <w:ilvl w:val="0"/>
          <w:numId w:val="2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0F077C" w:rsidRPr="002570EB" w:rsidRDefault="00AA6C0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b/>
          <w:bCs/>
          <w:color w:val="000000"/>
          <w:sz w:val="24"/>
          <w:szCs w:val="24"/>
          <w:lang w:val="ru-RU"/>
        </w:rPr>
        <w:t>3. Организация воспитательной работы в школе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школой на основе федеральной рабочей программы воспитания и федерального календарного плана воспитательной работы и утверждаемых школой самостоятельно.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3.5.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:rsidR="000F077C" w:rsidRPr="002570EB" w:rsidRDefault="00AA6C0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b/>
          <w:bCs/>
          <w:color w:val="000000"/>
          <w:sz w:val="24"/>
          <w:szCs w:val="24"/>
          <w:lang w:val="ru-RU"/>
        </w:rPr>
        <w:t>4. Особенности воспитательной работы классных руководителей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4.1. Специфика осуществления классного руководства состоит в том, что воспитательные цели и задачи реализуются соответствующим педагогическим </w:t>
      </w:r>
      <w:r w:rsidR="004F0475" w:rsidRPr="002570EB">
        <w:rPr>
          <w:rFonts w:cstheme="minorHAnsi"/>
          <w:color w:val="000000"/>
          <w:sz w:val="24"/>
          <w:szCs w:val="24"/>
          <w:lang w:val="ru-RU"/>
        </w:rPr>
        <w:t>работником,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как в отношении каждого учащегося, так и в отношении класса как микросоциума.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0F077C" w:rsidRPr="00EE2F6D" w:rsidRDefault="00AA6C0F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EE2F6D">
        <w:rPr>
          <w:rFonts w:cstheme="minorHAnsi"/>
          <w:b/>
          <w:color w:val="000000"/>
          <w:sz w:val="24"/>
          <w:szCs w:val="24"/>
          <w:lang w:val="ru-RU"/>
        </w:rPr>
        <w:t>Инвариантная часть содержит следующие блоки:</w:t>
      </w:r>
    </w:p>
    <w:p w:rsidR="000F077C" w:rsidRPr="00EE2F6D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EE2F6D">
        <w:rPr>
          <w:rFonts w:cstheme="minorHAnsi"/>
          <w:b/>
          <w:i/>
          <w:color w:val="000000"/>
          <w:sz w:val="24"/>
          <w:szCs w:val="24"/>
          <w:lang w:val="ru-RU"/>
        </w:rPr>
        <w:t>1. Личностно ориентированная деятельность по воспитанию и социализации учащихся в классе, включая: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выявление и педагогическую поддержку учащихся, нуждающихся в психологической помощи;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табакокурения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</w:rPr>
      </w:pPr>
      <w:r w:rsidRPr="002570EB">
        <w:rPr>
          <w:rFonts w:cstheme="minorHAnsi"/>
          <w:color w:val="000000"/>
          <w:sz w:val="24"/>
          <w:szCs w:val="24"/>
        </w:rPr>
        <w:t>формирование навыков информационной безопасности;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поддержку талантливых учащихся, в том числе содействие развитию их способностей;</w:t>
      </w:r>
    </w:p>
    <w:p w:rsidR="000F077C" w:rsidRPr="002570EB" w:rsidRDefault="00AA6C0F">
      <w:pPr>
        <w:numPr>
          <w:ilvl w:val="0"/>
          <w:numId w:val="3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учащихся, в том числе </w:t>
      </w:r>
      <w:proofErr w:type="gramStart"/>
      <w:r w:rsidRPr="002570EB">
        <w:rPr>
          <w:rFonts w:cstheme="minorHAnsi"/>
          <w:color w:val="000000"/>
          <w:sz w:val="24"/>
          <w:szCs w:val="24"/>
          <w:lang w:val="ru-RU"/>
        </w:rPr>
        <w:t xml:space="preserve">гарантий </w:t>
      </w:r>
      <w:r w:rsidR="003D77B3" w:rsidRPr="002570E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570EB">
        <w:rPr>
          <w:rFonts w:cstheme="minorHAnsi"/>
          <w:color w:val="000000"/>
          <w:sz w:val="24"/>
          <w:szCs w:val="24"/>
          <w:lang w:val="ru-RU"/>
        </w:rPr>
        <w:t>доступности ресурсов системы образования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>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>изучение и анализ характеристик класса как малой социальной группы;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:rsidR="000F077C" w:rsidRPr="002570EB" w:rsidRDefault="00AA6C0F">
      <w:pPr>
        <w:numPr>
          <w:ilvl w:val="0"/>
          <w:numId w:val="4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профилактику девиантного и асоциального поведения учащихся, в том числе всех форм проявления жестокости, насилия, травли в детском коллективе.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0F077C" w:rsidRPr="002570EB" w:rsidRDefault="00AA6C0F">
      <w:pPr>
        <w:numPr>
          <w:ilvl w:val="0"/>
          <w:numId w:val="5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0F077C" w:rsidRPr="002570EB" w:rsidRDefault="00AA6C0F">
      <w:pPr>
        <w:numPr>
          <w:ilvl w:val="0"/>
          <w:numId w:val="5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F077C" w:rsidRPr="002570EB" w:rsidRDefault="00AA6C0F">
      <w:pPr>
        <w:numPr>
          <w:ilvl w:val="0"/>
          <w:numId w:val="5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0F077C" w:rsidRPr="002570EB" w:rsidRDefault="00AA6C0F">
      <w:pPr>
        <w:numPr>
          <w:ilvl w:val="0"/>
          <w:numId w:val="5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4. Осуществление воспитательной деятельности во взаимодействии с педагогическим коллективом, включая: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взаимодействие с учителями учебных предметов и педагогами дополнительного образования по вопросам включения обучающихся в различные формы </w:t>
      </w: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>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учащихся;</w:t>
      </w:r>
    </w:p>
    <w:p w:rsidR="000F077C" w:rsidRPr="002570EB" w:rsidRDefault="00AA6C0F">
      <w:pPr>
        <w:numPr>
          <w:ilvl w:val="0"/>
          <w:numId w:val="6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администрацией и педагогическими работниками школы (социальным педагогом, педагогом-психологом,  и др.) с целью организации комплексной поддержки учащихся, находящихся в трудной жизненной ситуации.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5. Участие в осуществлении воспитательной деятельности во взаимодействии с социальными партнерами, включая:</w:t>
      </w:r>
    </w:p>
    <w:p w:rsidR="000F077C" w:rsidRPr="002570EB" w:rsidRDefault="00AA6C0F">
      <w:pPr>
        <w:numPr>
          <w:ilvl w:val="0"/>
          <w:numId w:val="7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учащихся;</w:t>
      </w:r>
    </w:p>
    <w:p w:rsidR="000F077C" w:rsidRPr="002570EB" w:rsidRDefault="00AA6C0F">
      <w:pPr>
        <w:numPr>
          <w:ilvl w:val="0"/>
          <w:numId w:val="7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F077C" w:rsidRPr="002570EB" w:rsidRDefault="00AA6C0F">
      <w:pPr>
        <w:numPr>
          <w:ilvl w:val="0"/>
          <w:numId w:val="7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6.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4.3.2. Вариативная часть деятельности по классному руководству формируется в зависимости от конкретных условий работы классного руководителя. </w:t>
      </w:r>
      <w:proofErr w:type="gramStart"/>
      <w:r w:rsidRPr="002570EB">
        <w:rPr>
          <w:rFonts w:cstheme="minorHAnsi"/>
          <w:color w:val="000000"/>
          <w:sz w:val="24"/>
          <w:szCs w:val="24"/>
          <w:lang w:val="ru-RU"/>
        </w:rPr>
        <w:t xml:space="preserve">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мотивации у </w:t>
      </w:r>
      <w:r w:rsidR="000108C9">
        <w:rPr>
          <w:rFonts w:cstheme="minorHAnsi"/>
          <w:color w:val="000000"/>
          <w:sz w:val="24"/>
          <w:szCs w:val="24"/>
          <w:lang w:val="ru-RU"/>
        </w:rPr>
        <w:t>об</w:t>
      </w:r>
      <w:r w:rsidRPr="002570EB">
        <w:rPr>
          <w:rFonts w:cstheme="minorHAnsi"/>
          <w:color w:val="000000"/>
          <w:sz w:val="24"/>
          <w:szCs w:val="24"/>
          <w:lang w:val="ru-RU"/>
        </w:rPr>
        <w:t>уча</w:t>
      </w:r>
      <w:r w:rsidR="000108C9">
        <w:rPr>
          <w:rFonts w:cstheme="minorHAnsi"/>
          <w:color w:val="000000"/>
          <w:sz w:val="24"/>
          <w:szCs w:val="24"/>
          <w:lang w:val="ru-RU"/>
        </w:rPr>
        <w:t>ю</w:t>
      </w:r>
      <w:r w:rsidRPr="002570EB">
        <w:rPr>
          <w:rFonts w:cstheme="minorHAnsi"/>
          <w:color w:val="000000"/>
          <w:sz w:val="24"/>
          <w:szCs w:val="24"/>
          <w:lang w:val="ru-RU"/>
        </w:rPr>
        <w:t>щихся, координации работы учителей-предметников, вовлечения семьи в образовательную деятельность учащихся и т.д.</w:t>
      </w:r>
      <w:proofErr w:type="gramEnd"/>
    </w:p>
    <w:p w:rsidR="000F077C" w:rsidRPr="002C5B99" w:rsidRDefault="00AA6C0F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color w:val="000000"/>
          <w:sz w:val="24"/>
          <w:szCs w:val="24"/>
          <w:lang w:val="ru-RU"/>
        </w:rPr>
        <w:t>Вариативная часть оформляется классным руководителем в его планах работы.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0F077C" w:rsidRPr="002570EB" w:rsidRDefault="00AA6C0F">
      <w:pPr>
        <w:numPr>
          <w:ilvl w:val="0"/>
          <w:numId w:val="8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0F077C" w:rsidRPr="002570EB" w:rsidRDefault="00AA6C0F">
      <w:pPr>
        <w:numPr>
          <w:ilvl w:val="0"/>
          <w:numId w:val="8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0F077C" w:rsidRPr="002570EB" w:rsidRDefault="00AA6C0F">
      <w:pPr>
        <w:numPr>
          <w:ilvl w:val="0"/>
          <w:numId w:val="8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>коллективные (классные часы, конкурсы, спектакли, концерты, походы,</w:t>
      </w:r>
      <w:proofErr w:type="gramStart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,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соревнования, квесты и игры, родительские собрания и др.).</w:t>
      </w:r>
    </w:p>
    <w:p w:rsidR="000F077C" w:rsidRPr="002570EB" w:rsidRDefault="00AA6C0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 Особенности применения государственной символики в воспитательной работе </w:t>
      </w:r>
      <w:r w:rsidR="00D53E88" w:rsidRPr="002570EB">
        <w:rPr>
          <w:rFonts w:cstheme="minorHAnsi"/>
          <w:b/>
          <w:bCs/>
          <w:color w:val="000000"/>
          <w:sz w:val="24"/>
          <w:szCs w:val="24"/>
          <w:lang w:val="ru-RU"/>
        </w:rPr>
        <w:t>МК</w:t>
      </w:r>
      <w:r w:rsidRPr="002570EB">
        <w:rPr>
          <w:rFonts w:cstheme="minorHAnsi"/>
          <w:b/>
          <w:bCs/>
          <w:color w:val="000000"/>
          <w:sz w:val="24"/>
          <w:szCs w:val="24"/>
          <w:lang w:val="ru-RU"/>
        </w:rPr>
        <w:t>ОУ Школа №</w:t>
      </w:r>
      <w:r w:rsidR="00D53E88" w:rsidRPr="002570E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6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5.1.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Подъем Государственного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флага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РФ</w:t>
      </w:r>
      <w:r w:rsidR="00242A0A" w:rsidRPr="002570EB">
        <w:rPr>
          <w:rFonts w:cstheme="minorHAnsi"/>
          <w:color w:val="000000"/>
          <w:sz w:val="24"/>
          <w:szCs w:val="24"/>
          <w:lang w:val="ru-RU"/>
        </w:rPr>
        <w:t xml:space="preserve"> и флага  КБР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в </w:t>
      </w:r>
      <w:r w:rsidR="00D53E88" w:rsidRPr="002570EB">
        <w:rPr>
          <w:rFonts w:cstheme="minorHAnsi"/>
          <w:color w:val="000000"/>
          <w:sz w:val="24"/>
          <w:szCs w:val="24"/>
          <w:lang w:val="ru-RU"/>
        </w:rPr>
        <w:t>МК</w:t>
      </w:r>
      <w:r w:rsidRPr="002570EB">
        <w:rPr>
          <w:rFonts w:cstheme="minorHAnsi"/>
          <w:color w:val="000000"/>
          <w:sz w:val="24"/>
          <w:szCs w:val="24"/>
          <w:lang w:val="ru-RU"/>
        </w:rPr>
        <w:t>ОУ Школа №</w:t>
      </w:r>
      <w:r w:rsidR="00D53E88" w:rsidRPr="002570EB">
        <w:rPr>
          <w:rFonts w:cstheme="minorHAnsi"/>
          <w:color w:val="000000"/>
          <w:sz w:val="24"/>
          <w:szCs w:val="24"/>
          <w:lang w:val="ru-RU"/>
        </w:rPr>
        <w:t xml:space="preserve"> 6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осуществляется каждый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понедельник в начале еженедельной общешкольной линейки. 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5.2. Вынос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Государственного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="008C576F" w:rsidRPr="002570EB">
        <w:rPr>
          <w:rFonts w:cstheme="minorHAnsi"/>
          <w:color w:val="000000"/>
          <w:sz w:val="24"/>
          <w:szCs w:val="24"/>
          <w:lang w:val="ru-RU"/>
        </w:rPr>
        <w:t xml:space="preserve">флага </w:t>
      </w:r>
      <w:r w:rsidRPr="002570EB">
        <w:rPr>
          <w:rFonts w:cstheme="minorHAnsi"/>
          <w:color w:val="000000"/>
          <w:sz w:val="24"/>
          <w:szCs w:val="24"/>
          <w:lang w:val="ru-RU"/>
        </w:rPr>
        <w:t>РФ</w:t>
      </w:r>
      <w:r w:rsidR="008C576F" w:rsidRPr="002570EB">
        <w:rPr>
          <w:rFonts w:cstheme="minorHAnsi"/>
          <w:color w:val="000000"/>
          <w:sz w:val="24"/>
          <w:szCs w:val="24"/>
          <w:lang w:val="ru-RU"/>
        </w:rPr>
        <w:t xml:space="preserve"> и флага  КБР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в </w:t>
      </w:r>
      <w:r w:rsidR="00992E60" w:rsidRPr="002570EB">
        <w:rPr>
          <w:rFonts w:cstheme="minorHAnsi"/>
          <w:color w:val="000000"/>
          <w:sz w:val="24"/>
          <w:szCs w:val="24"/>
          <w:lang w:val="ru-RU"/>
        </w:rPr>
        <w:t>МК</w:t>
      </w:r>
      <w:r w:rsidRPr="002570EB">
        <w:rPr>
          <w:rFonts w:cstheme="minorHAnsi"/>
          <w:color w:val="000000"/>
          <w:sz w:val="24"/>
          <w:szCs w:val="24"/>
          <w:lang w:val="ru-RU"/>
        </w:rPr>
        <w:t>ОУ Школа №</w:t>
      </w:r>
      <w:r w:rsidR="00992E60" w:rsidRPr="002570EB">
        <w:rPr>
          <w:rFonts w:cstheme="minorHAnsi"/>
          <w:color w:val="000000"/>
          <w:sz w:val="24"/>
          <w:szCs w:val="24"/>
          <w:lang w:val="ru-RU"/>
        </w:rPr>
        <w:t xml:space="preserve"> 6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осуществляется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 проведении торжественных, организационных, воспитательных, конкурсных мероприятий, в том числе мероприятий модуля «Основные школьные дела», а также во время церемоний награждения. Вынос Государственного флага РФ </w:t>
      </w:r>
      <w:r w:rsidR="00242A0A" w:rsidRPr="002570EB">
        <w:rPr>
          <w:rFonts w:cstheme="minorHAnsi"/>
          <w:color w:val="000000"/>
          <w:sz w:val="24"/>
          <w:szCs w:val="24"/>
          <w:lang w:val="ru-RU"/>
        </w:rPr>
        <w:t xml:space="preserve">и флага  КБР </w:t>
      </w:r>
      <w:r w:rsidRPr="002570EB">
        <w:rPr>
          <w:rFonts w:cstheme="minorHAnsi"/>
          <w:color w:val="000000"/>
          <w:sz w:val="24"/>
          <w:szCs w:val="24"/>
          <w:lang w:val="ru-RU"/>
        </w:rPr>
        <w:t>сопровождается исполнением Государственного гимна РФ</w:t>
      </w:r>
      <w:r w:rsidR="00992E60" w:rsidRPr="002570EB">
        <w:rPr>
          <w:rFonts w:cstheme="minorHAnsi"/>
          <w:color w:val="000000"/>
          <w:sz w:val="24"/>
          <w:szCs w:val="24"/>
          <w:lang w:val="ru-RU"/>
        </w:rPr>
        <w:t xml:space="preserve"> и гимна </w:t>
      </w:r>
      <w:r w:rsidR="008C576F" w:rsidRPr="002570EB">
        <w:rPr>
          <w:rFonts w:cstheme="minorHAnsi"/>
          <w:color w:val="000000"/>
          <w:sz w:val="24"/>
          <w:szCs w:val="24"/>
          <w:lang w:val="ru-RU"/>
        </w:rPr>
        <w:t>КБ</w:t>
      </w:r>
      <w:r w:rsidR="00992E60" w:rsidRPr="002570EB">
        <w:rPr>
          <w:rFonts w:cstheme="minorHAnsi"/>
          <w:color w:val="000000"/>
          <w:sz w:val="24"/>
          <w:szCs w:val="24"/>
          <w:lang w:val="ru-RU"/>
        </w:rPr>
        <w:t>Р</w:t>
      </w:r>
      <w:r w:rsidR="00E447F9" w:rsidRPr="002570EB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5.3. Подъем, спуск и вынос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Государственного флага РФ</w:t>
      </w:r>
      <w:r w:rsidR="00242A0A" w:rsidRPr="002570EB">
        <w:rPr>
          <w:rFonts w:cstheme="minorHAnsi"/>
          <w:color w:val="000000"/>
          <w:sz w:val="24"/>
          <w:szCs w:val="24"/>
          <w:lang w:val="ru-RU"/>
        </w:rPr>
        <w:t xml:space="preserve"> и флага  КБР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осуществляет школьный знаменный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отряд. В состав школьного знаменного отряда могут входить лучшие обучающиеся</w:t>
      </w:r>
      <w:r w:rsidR="00E447F9" w:rsidRPr="002570EB">
        <w:rPr>
          <w:rFonts w:cstheme="minorHAnsi"/>
          <w:color w:val="000000"/>
          <w:sz w:val="24"/>
          <w:szCs w:val="24"/>
          <w:lang w:val="ru-RU"/>
        </w:rPr>
        <w:t xml:space="preserve"> 9</w:t>
      </w:r>
      <w:r w:rsidRPr="002570EB">
        <w:rPr>
          <w:rFonts w:cstheme="minorHAnsi"/>
          <w:color w:val="000000"/>
          <w:sz w:val="24"/>
          <w:szCs w:val="24"/>
          <w:lang w:val="ru-RU"/>
        </w:rPr>
        <w:t>–11-х классов, добившиеся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выдающихся результатов в учебной, научной, спортивной, творческой и иной деятельности. Состав школьного знаменного отряда утверждается приказом директора в начале учебного года.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5.4.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Исполнение Государственного гимна РФ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осуществляется:</w:t>
      </w:r>
    </w:p>
    <w:p w:rsidR="000F077C" w:rsidRPr="002570EB" w:rsidRDefault="00AA6C0F">
      <w:pPr>
        <w:numPr>
          <w:ilvl w:val="0"/>
          <w:numId w:val="9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перед первым уроком в день начала нового учебного года;</w:t>
      </w:r>
    </w:p>
    <w:p w:rsidR="000F077C" w:rsidRPr="002570EB" w:rsidRDefault="00AA6C0F">
      <w:pPr>
        <w:numPr>
          <w:ilvl w:val="0"/>
          <w:numId w:val="9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по понедельникам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перед первым уроком в начале проведения еженедельной общешкольной линейки;</w:t>
      </w:r>
    </w:p>
    <w:p w:rsidR="000F077C" w:rsidRPr="002570EB" w:rsidRDefault="00AA6C0F">
      <w:pPr>
        <w:numPr>
          <w:ilvl w:val="0"/>
          <w:numId w:val="9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при проведении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торжественных, организационных, воспитательных, конкурсных мероприятий, в том числе мероприятий модуля «Ключевые общешкольные дела»;</w:t>
      </w:r>
    </w:p>
    <w:p w:rsidR="000F077C" w:rsidRPr="002570EB" w:rsidRDefault="00AA6C0F">
      <w:pPr>
        <w:numPr>
          <w:ilvl w:val="0"/>
          <w:numId w:val="9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при открытии и закрытии торжественных собраний, посвященных государственным и муниципальным праздникам.</w:t>
      </w:r>
    </w:p>
    <w:sectPr w:rsidR="000F077C" w:rsidRPr="002570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63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B7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C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06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15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33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51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8C9"/>
    <w:rsid w:val="000117C7"/>
    <w:rsid w:val="000F077C"/>
    <w:rsid w:val="00126B52"/>
    <w:rsid w:val="00156C93"/>
    <w:rsid w:val="00242A0A"/>
    <w:rsid w:val="002570EB"/>
    <w:rsid w:val="002A0AAE"/>
    <w:rsid w:val="002C5B99"/>
    <w:rsid w:val="002D33B1"/>
    <w:rsid w:val="002D3591"/>
    <w:rsid w:val="003514A0"/>
    <w:rsid w:val="003A2A85"/>
    <w:rsid w:val="003D77B3"/>
    <w:rsid w:val="004F0475"/>
    <w:rsid w:val="004F7E17"/>
    <w:rsid w:val="005A05CE"/>
    <w:rsid w:val="00606D11"/>
    <w:rsid w:val="00612612"/>
    <w:rsid w:val="00653AF6"/>
    <w:rsid w:val="00753F67"/>
    <w:rsid w:val="007644C6"/>
    <w:rsid w:val="00801514"/>
    <w:rsid w:val="008C576F"/>
    <w:rsid w:val="008F56D9"/>
    <w:rsid w:val="00915031"/>
    <w:rsid w:val="0099149B"/>
    <w:rsid w:val="00992E60"/>
    <w:rsid w:val="009B517C"/>
    <w:rsid w:val="009D3E3A"/>
    <w:rsid w:val="00AA6C0F"/>
    <w:rsid w:val="00B73A5A"/>
    <w:rsid w:val="00BA1DF8"/>
    <w:rsid w:val="00BE799A"/>
    <w:rsid w:val="00D53E88"/>
    <w:rsid w:val="00DD3768"/>
    <w:rsid w:val="00E438A1"/>
    <w:rsid w:val="00E447F9"/>
    <w:rsid w:val="00EC7EB8"/>
    <w:rsid w:val="00EE2F6D"/>
    <w:rsid w:val="00EF1535"/>
    <w:rsid w:val="00F01E19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1D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1D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_6k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8</cp:revision>
  <dcterms:created xsi:type="dcterms:W3CDTF">2011-11-02T04:15:00Z</dcterms:created>
  <dcterms:modified xsi:type="dcterms:W3CDTF">2024-09-15T15:39:00Z</dcterms:modified>
</cp:coreProperties>
</file>